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38B3" w14:textId="2620F4D4" w:rsidR="00FC2165" w:rsidRPr="00FC2165" w:rsidRDefault="006654D8" w:rsidP="00FC2165">
      <w:pPr>
        <w:pStyle w:val="NormalWeb"/>
        <w:spacing w:line="192" w:lineRule="auto"/>
        <w:rPr>
          <w:rFonts w:ascii="Palanquin" w:hAnsi="Palanquin" w:cs="Palanquin"/>
          <w:color w:val="000000"/>
          <w:sz w:val="22"/>
          <w:szCs w:val="22"/>
        </w:rPr>
      </w:pPr>
      <w:r>
        <w:rPr>
          <w:noProof/>
          <w:sz w:val="11"/>
          <w:szCs w:val="11"/>
        </w:rPr>
        <w:drawing>
          <wp:anchor distT="0" distB="0" distL="114300" distR="114300" simplePos="0" relativeHeight="251662336" behindDoc="1" locked="0" layoutInCell="1" allowOverlap="1" wp14:anchorId="46334E76" wp14:editId="73A3A307">
            <wp:simplePos x="0" y="0"/>
            <wp:positionH relativeFrom="page">
              <wp:posOffset>0</wp:posOffset>
            </wp:positionH>
            <wp:positionV relativeFrom="paragraph">
              <wp:posOffset>-4232910</wp:posOffset>
            </wp:positionV>
            <wp:extent cx="7762240" cy="3893820"/>
            <wp:effectExtent l="0" t="0" r="0" b="0"/>
            <wp:wrapNone/>
            <wp:docPr id="1229864919" name="Picture 7" descr="A red blue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64919" name="Picture 7" descr="A red blue and yellow circl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2240" cy="3893820"/>
                    </a:xfrm>
                    <a:prstGeom prst="rect">
                      <a:avLst/>
                    </a:prstGeom>
                  </pic:spPr>
                </pic:pic>
              </a:graphicData>
            </a:graphic>
            <wp14:sizeRelH relativeFrom="page">
              <wp14:pctWidth>0</wp14:pctWidth>
            </wp14:sizeRelH>
            <wp14:sizeRelV relativeFrom="page">
              <wp14:pctHeight>0</wp14:pctHeight>
            </wp14:sizeRelV>
          </wp:anchor>
        </w:drawing>
      </w:r>
      <w:r>
        <w:rPr>
          <w:rFonts w:ascii="Antonio" w:hAnsi="Antonio"/>
          <w:b/>
          <w:bCs/>
          <w:noProof/>
          <w:color w:val="FFFFFF" w:themeColor="background1"/>
          <w:sz w:val="72"/>
          <w:szCs w:val="72"/>
        </w:rPr>
        <w:drawing>
          <wp:anchor distT="0" distB="0" distL="114300" distR="114300" simplePos="0" relativeHeight="251663360" behindDoc="0" locked="0" layoutInCell="1" allowOverlap="1" wp14:anchorId="2E33B897" wp14:editId="26A06DDE">
            <wp:simplePos x="0" y="0"/>
            <wp:positionH relativeFrom="column">
              <wp:posOffset>-353060</wp:posOffset>
            </wp:positionH>
            <wp:positionV relativeFrom="paragraph">
              <wp:posOffset>-1790065</wp:posOffset>
            </wp:positionV>
            <wp:extent cx="2477135" cy="840740"/>
            <wp:effectExtent l="0" t="0" r="0" b="0"/>
            <wp:wrapNone/>
            <wp:docPr id="351650837"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50837" name="Picture 2" descr="A logo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7135" cy="840740"/>
                    </a:xfrm>
                    <a:prstGeom prst="rect">
                      <a:avLst/>
                    </a:prstGeom>
                  </pic:spPr>
                </pic:pic>
              </a:graphicData>
            </a:graphic>
          </wp:anchor>
        </w:drawing>
      </w:r>
      <w:r w:rsidR="00F07BBF" w:rsidRPr="00FC2165">
        <w:rPr>
          <w:rFonts w:ascii="Palanquin" w:hAnsi="Palanquin" w:cs="Palanquin"/>
          <w:noProof/>
          <w:color w:val="000000"/>
          <w:sz w:val="21"/>
          <w:szCs w:val="21"/>
          <w:u w:val="single"/>
        </w:rPr>
        <mc:AlternateContent>
          <mc:Choice Requires="wps">
            <w:drawing>
              <wp:anchor distT="45720" distB="45720" distL="114300" distR="114300" simplePos="0" relativeHeight="251660288" behindDoc="0" locked="0" layoutInCell="1" allowOverlap="1" wp14:anchorId="699211A5" wp14:editId="0AE6BE82">
                <wp:simplePos x="0" y="0"/>
                <wp:positionH relativeFrom="column">
                  <wp:posOffset>3200400</wp:posOffset>
                </wp:positionH>
                <wp:positionV relativeFrom="paragraph">
                  <wp:posOffset>-2014220</wp:posOffset>
                </wp:positionV>
                <wp:extent cx="3413760" cy="19354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935480"/>
                        </a:xfrm>
                        <a:prstGeom prst="rect">
                          <a:avLst/>
                        </a:prstGeom>
                        <a:noFill/>
                        <a:ln w="9525">
                          <a:noFill/>
                          <a:miter lim="800000"/>
                          <a:headEnd/>
                          <a:tailEnd/>
                        </a:ln>
                      </wps:spPr>
                      <wps:txbx>
                        <w:txbxContent>
                          <w:p w14:paraId="5582619C" w14:textId="77D792FE" w:rsidR="00F07BBF" w:rsidRPr="00F07BBF" w:rsidRDefault="00F07BBF" w:rsidP="00F07BBF">
                            <w:pPr>
                              <w:spacing w:after="0" w:line="192" w:lineRule="auto"/>
                              <w:jc w:val="right"/>
                              <w:rPr>
                                <w:rFonts w:ascii="Palanquin" w:hAnsi="Palanquin" w:cs="Palanquin"/>
                                <w:sz w:val="22"/>
                                <w:szCs w:val="22"/>
                              </w:rPr>
                            </w:pPr>
                            <w:r w:rsidRPr="00193633">
                              <w:rPr>
                                <w:rFonts w:ascii="Palanquin" w:hAnsi="Palanquin" w:cs="Palanquin"/>
                                <w:b/>
                                <w:bCs/>
                                <w:lang w:val="en"/>
                              </w:rPr>
                              <w:t xml:space="preserve">For </w:t>
                            </w:r>
                            <w:r>
                              <w:rPr>
                                <w:rFonts w:ascii="Palanquin" w:hAnsi="Palanquin" w:cs="Palanquin"/>
                                <w:b/>
                                <w:bCs/>
                                <w:lang w:val="en"/>
                              </w:rPr>
                              <w:t>Q</w:t>
                            </w:r>
                            <w:r w:rsidRPr="00193633">
                              <w:rPr>
                                <w:rFonts w:ascii="Palanquin" w:hAnsi="Palanquin" w:cs="Palanquin"/>
                                <w:b/>
                                <w:bCs/>
                                <w:lang w:val="en"/>
                              </w:rPr>
                              <w:t xml:space="preserve">uestions, </w:t>
                            </w:r>
                            <w:r>
                              <w:rPr>
                                <w:rFonts w:ascii="Palanquin" w:hAnsi="Palanquin" w:cs="Palanquin"/>
                                <w:b/>
                                <w:bCs/>
                                <w:lang w:val="en"/>
                              </w:rPr>
                              <w:t>C</w:t>
                            </w:r>
                            <w:r w:rsidRPr="00193633">
                              <w:rPr>
                                <w:rFonts w:ascii="Palanquin" w:hAnsi="Palanquin" w:cs="Palanquin"/>
                                <w:b/>
                                <w:bCs/>
                                <w:lang w:val="en"/>
                              </w:rPr>
                              <w:t>ontact:</w:t>
                            </w:r>
                            <w:r w:rsidRPr="00193633">
                              <w:rPr>
                                <w:rFonts w:ascii="Palanquin" w:hAnsi="Palanquin" w:cs="Palanquin"/>
                                <w:lang w:val="en"/>
                              </w:rPr>
                              <w:br/>
                            </w:r>
                            <w:r w:rsidR="00AE3315">
                              <w:rPr>
                                <w:rFonts w:ascii="Palanquin" w:hAnsi="Palanquin" w:cs="Palanquin"/>
                                <w:sz w:val="22"/>
                                <w:szCs w:val="22"/>
                              </w:rPr>
                              <w:t>Tammy Ruth</w:t>
                            </w:r>
                          </w:p>
                          <w:p w14:paraId="6AA454E3" w14:textId="77777777" w:rsidR="00AE3315" w:rsidRPr="00AE3315" w:rsidRDefault="00AE3315" w:rsidP="00AE3315">
                            <w:pPr>
                              <w:spacing w:after="0" w:line="192" w:lineRule="auto"/>
                              <w:jc w:val="right"/>
                              <w:rPr>
                                <w:rFonts w:ascii="Palanquin" w:hAnsi="Palanquin" w:cs="Palanquin"/>
                                <w:sz w:val="22"/>
                                <w:szCs w:val="22"/>
                              </w:rPr>
                            </w:pPr>
                            <w:r w:rsidRPr="00AE3315">
                              <w:rPr>
                                <w:rFonts w:ascii="Palanquin" w:hAnsi="Palanquin" w:cs="Palanquin"/>
                                <w:sz w:val="22"/>
                                <w:szCs w:val="22"/>
                              </w:rPr>
                              <w:t>Corporate Engagement Manager</w:t>
                            </w:r>
                          </w:p>
                          <w:p w14:paraId="1E89EF9D" w14:textId="21A1E24C" w:rsidR="00F07BBF" w:rsidRPr="00F07BBF" w:rsidRDefault="00AE3315" w:rsidP="00AE3315">
                            <w:pPr>
                              <w:spacing w:after="0" w:line="192" w:lineRule="auto"/>
                              <w:jc w:val="right"/>
                              <w:rPr>
                                <w:rFonts w:ascii="Palanquin" w:hAnsi="Palanquin" w:cs="Palanquin"/>
                                <w:sz w:val="22"/>
                                <w:szCs w:val="22"/>
                              </w:rPr>
                            </w:pPr>
                            <w:r w:rsidRPr="00AE3315">
                              <w:rPr>
                                <w:rFonts w:ascii="Palanquin" w:hAnsi="Palanquin" w:cs="Palanquin"/>
                                <w:sz w:val="22"/>
                                <w:szCs w:val="22"/>
                              </w:rPr>
                              <w:t>843-837-2006</w:t>
                            </w:r>
                            <w:r w:rsidR="00F07BBF" w:rsidRPr="00F07BBF">
                              <w:rPr>
                                <w:rFonts w:ascii="Palanquin" w:hAnsi="Palanquin" w:cs="Palanquin"/>
                                <w:sz w:val="22"/>
                                <w:szCs w:val="22"/>
                              </w:rPr>
                              <w:t xml:space="preserve"> or </w:t>
                            </w:r>
                            <w:r w:rsidR="00F07BBF">
                              <w:rPr>
                                <w:rFonts w:ascii="Palanquin" w:hAnsi="Palanquin" w:cs="Palanquin"/>
                                <w:sz w:val="22"/>
                                <w:szCs w:val="22"/>
                              </w:rPr>
                              <w:br/>
                            </w:r>
                            <w:r w:rsidRPr="00AE3315">
                              <w:rPr>
                                <w:rFonts w:ascii="Palanquin" w:hAnsi="Palanquin" w:cs="Palanquin"/>
                                <w:sz w:val="22"/>
                                <w:szCs w:val="22"/>
                              </w:rPr>
                              <w:t>truth@uwlowcountry.org</w:t>
                            </w:r>
                          </w:p>
                          <w:p w14:paraId="64588E70" w14:textId="2CBA21D1" w:rsidR="00F07BBF" w:rsidRPr="00193633" w:rsidRDefault="00F07BBF" w:rsidP="00F07BBF">
                            <w:pPr>
                              <w:spacing w:after="0" w:line="192" w:lineRule="auto"/>
                              <w:jc w:val="right"/>
                              <w:rPr>
                                <w:rFonts w:ascii="Palanquin" w:hAnsi="Palanquin" w:cs="Palanquin"/>
                                <w:lang w:val="en"/>
                              </w:rPr>
                            </w:pPr>
                          </w:p>
                          <w:p w14:paraId="345D4FFB" w14:textId="77777777" w:rsidR="00F07BBF" w:rsidRPr="00193633" w:rsidRDefault="00F07BBF" w:rsidP="00F07BBF">
                            <w:pPr>
                              <w:spacing w:after="0" w:line="192" w:lineRule="auto"/>
                              <w:jc w:val="right"/>
                              <w:rPr>
                                <w:rFonts w:ascii="Palanquin" w:hAnsi="Palanquin" w:cs="Palanqu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211A5" id="_x0000_t202" coordsize="21600,21600" o:spt="202" path="m,l,21600r21600,l21600,xe">
                <v:stroke joinstyle="miter"/>
                <v:path gradientshapeok="t" o:connecttype="rect"/>
              </v:shapetype>
              <v:shape id="Text Box 2" o:spid="_x0000_s1026" type="#_x0000_t202" style="position:absolute;margin-left:252pt;margin-top:-158.6pt;width:268.8pt;height:15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" filled="f" stroked="f">
                <v:textbox>
                  <w:txbxContent>
                    <w:p w14:paraId="5582619C" w14:textId="77D792FE" w:rsidR="00F07BBF" w:rsidRPr="00F07BBF" w:rsidRDefault="00F07BBF" w:rsidP="00F07BBF">
                      <w:pPr>
                        <w:spacing w:after="0" w:line="192" w:lineRule="auto"/>
                        <w:jc w:val="right"/>
                        <w:rPr>
                          <w:rFonts w:ascii="Palanquin" w:hAnsi="Palanquin" w:cs="Palanquin"/>
                          <w:sz w:val="22"/>
                          <w:szCs w:val="22"/>
                        </w:rPr>
                      </w:pPr>
                      <w:r w:rsidRPr="00193633">
                        <w:rPr>
                          <w:rFonts w:ascii="Palanquin" w:hAnsi="Palanquin" w:cs="Palanquin"/>
                          <w:b/>
                          <w:bCs/>
                          <w:lang w:val="en"/>
                        </w:rPr>
                        <w:t xml:space="preserve">For </w:t>
                      </w:r>
                      <w:r>
                        <w:rPr>
                          <w:rFonts w:ascii="Palanquin" w:hAnsi="Palanquin" w:cs="Palanquin"/>
                          <w:b/>
                          <w:bCs/>
                          <w:lang w:val="en"/>
                        </w:rPr>
                        <w:t>Q</w:t>
                      </w:r>
                      <w:r w:rsidRPr="00193633">
                        <w:rPr>
                          <w:rFonts w:ascii="Palanquin" w:hAnsi="Palanquin" w:cs="Palanquin"/>
                          <w:b/>
                          <w:bCs/>
                          <w:lang w:val="en"/>
                        </w:rPr>
                        <w:t xml:space="preserve">uestions, </w:t>
                      </w:r>
                      <w:r>
                        <w:rPr>
                          <w:rFonts w:ascii="Palanquin" w:hAnsi="Palanquin" w:cs="Palanquin"/>
                          <w:b/>
                          <w:bCs/>
                          <w:lang w:val="en"/>
                        </w:rPr>
                        <w:t>C</w:t>
                      </w:r>
                      <w:r w:rsidRPr="00193633">
                        <w:rPr>
                          <w:rFonts w:ascii="Palanquin" w:hAnsi="Palanquin" w:cs="Palanquin"/>
                          <w:b/>
                          <w:bCs/>
                          <w:lang w:val="en"/>
                        </w:rPr>
                        <w:t>ontact:</w:t>
                      </w:r>
                      <w:r w:rsidRPr="00193633">
                        <w:rPr>
                          <w:rFonts w:ascii="Palanquin" w:hAnsi="Palanquin" w:cs="Palanquin"/>
                          <w:lang w:val="en"/>
                        </w:rPr>
                        <w:br/>
                      </w:r>
                      <w:r w:rsidR="00AE3315">
                        <w:rPr>
                          <w:rFonts w:ascii="Palanquin" w:hAnsi="Palanquin" w:cs="Palanquin"/>
                          <w:sz w:val="22"/>
                          <w:szCs w:val="22"/>
                        </w:rPr>
                        <w:t>Tammy Ruth</w:t>
                      </w:r>
                    </w:p>
                    <w:p w14:paraId="6AA454E3" w14:textId="77777777" w:rsidR="00AE3315" w:rsidRPr="00AE3315" w:rsidRDefault="00AE3315" w:rsidP="00AE3315">
                      <w:pPr>
                        <w:spacing w:after="0" w:line="192" w:lineRule="auto"/>
                        <w:jc w:val="right"/>
                        <w:rPr>
                          <w:rFonts w:ascii="Palanquin" w:hAnsi="Palanquin" w:cs="Palanquin"/>
                          <w:sz w:val="22"/>
                          <w:szCs w:val="22"/>
                        </w:rPr>
                      </w:pPr>
                      <w:r w:rsidRPr="00AE3315">
                        <w:rPr>
                          <w:rFonts w:ascii="Palanquin" w:hAnsi="Palanquin" w:cs="Palanquin"/>
                          <w:sz w:val="22"/>
                          <w:szCs w:val="22"/>
                        </w:rPr>
                        <w:t>Corporate Engagement Manager</w:t>
                      </w:r>
                    </w:p>
                    <w:p w14:paraId="1E89EF9D" w14:textId="21A1E24C" w:rsidR="00F07BBF" w:rsidRPr="00F07BBF" w:rsidRDefault="00AE3315" w:rsidP="00AE3315">
                      <w:pPr>
                        <w:spacing w:after="0" w:line="192" w:lineRule="auto"/>
                        <w:jc w:val="right"/>
                        <w:rPr>
                          <w:rFonts w:ascii="Palanquin" w:hAnsi="Palanquin" w:cs="Palanquin"/>
                          <w:sz w:val="22"/>
                          <w:szCs w:val="22"/>
                        </w:rPr>
                      </w:pPr>
                      <w:r w:rsidRPr="00AE3315">
                        <w:rPr>
                          <w:rFonts w:ascii="Palanquin" w:hAnsi="Palanquin" w:cs="Palanquin"/>
                          <w:sz w:val="22"/>
                          <w:szCs w:val="22"/>
                        </w:rPr>
                        <w:t>843-837-2006</w:t>
                      </w:r>
                      <w:r w:rsidR="00F07BBF" w:rsidRPr="00F07BBF">
                        <w:rPr>
                          <w:rFonts w:ascii="Palanquin" w:hAnsi="Palanquin" w:cs="Palanquin"/>
                          <w:sz w:val="22"/>
                          <w:szCs w:val="22"/>
                        </w:rPr>
                        <w:t xml:space="preserve"> or </w:t>
                      </w:r>
                      <w:r w:rsidR="00F07BBF">
                        <w:rPr>
                          <w:rFonts w:ascii="Palanquin" w:hAnsi="Palanquin" w:cs="Palanquin"/>
                          <w:sz w:val="22"/>
                          <w:szCs w:val="22"/>
                        </w:rPr>
                        <w:br/>
                      </w:r>
                      <w:r w:rsidRPr="00AE3315">
                        <w:rPr>
                          <w:rFonts w:ascii="Palanquin" w:hAnsi="Palanquin" w:cs="Palanquin"/>
                          <w:sz w:val="22"/>
                          <w:szCs w:val="22"/>
                        </w:rPr>
                        <w:t>truth@uwlowcountry.org</w:t>
                      </w:r>
                    </w:p>
                    <w:p w14:paraId="64588E70" w14:textId="2CBA21D1" w:rsidR="00F07BBF" w:rsidRPr="00193633" w:rsidRDefault="00F07BBF" w:rsidP="00F07BBF">
                      <w:pPr>
                        <w:spacing w:after="0" w:line="192" w:lineRule="auto"/>
                        <w:jc w:val="right"/>
                        <w:rPr>
                          <w:rFonts w:ascii="Palanquin" w:hAnsi="Palanquin" w:cs="Palanquin"/>
                          <w:lang w:val="en"/>
                        </w:rPr>
                      </w:pPr>
                    </w:p>
                    <w:p w14:paraId="345D4FFB" w14:textId="77777777" w:rsidR="00F07BBF" w:rsidRPr="00193633" w:rsidRDefault="00F07BBF" w:rsidP="00F07BBF">
                      <w:pPr>
                        <w:spacing w:after="0" w:line="192" w:lineRule="auto"/>
                        <w:jc w:val="right"/>
                        <w:rPr>
                          <w:rFonts w:ascii="Palanquin" w:hAnsi="Palanquin" w:cs="Palanquin"/>
                        </w:rPr>
                      </w:pPr>
                    </w:p>
                  </w:txbxContent>
                </v:textbox>
              </v:shape>
            </w:pict>
          </mc:Fallback>
        </mc:AlternateContent>
      </w:r>
      <w:r w:rsidR="00083280" w:rsidRPr="00FC2165">
        <w:rPr>
          <w:rFonts w:ascii="Palanquin" w:hAnsi="Palanquin" w:cs="Palanquin"/>
          <w:b/>
          <w:bCs/>
          <w:noProof/>
          <w:color w:val="EE0000"/>
          <w:sz w:val="28"/>
          <w:szCs w:val="28"/>
          <w:u w:val="single"/>
          <w14:ligatures w14:val="standardContextual"/>
        </w:rPr>
        <mc:AlternateContent>
          <mc:Choice Requires="wps">
            <w:drawing>
              <wp:anchor distT="0" distB="0" distL="114300" distR="114300" simplePos="0" relativeHeight="251658240" behindDoc="0" locked="0" layoutInCell="1" allowOverlap="1" wp14:anchorId="47F02F16" wp14:editId="51274A5B">
                <wp:simplePos x="0" y="0"/>
                <wp:positionH relativeFrom="margin">
                  <wp:posOffset>0</wp:posOffset>
                </wp:positionH>
                <wp:positionV relativeFrom="page">
                  <wp:posOffset>1764665</wp:posOffset>
                </wp:positionV>
                <wp:extent cx="5934456" cy="713232"/>
                <wp:effectExtent l="0" t="0" r="9525" b="0"/>
                <wp:wrapTopAndBottom/>
                <wp:docPr id="218051619" name="Text Box 6"/>
                <wp:cNvGraphicFramePr/>
                <a:graphic xmlns:a="http://schemas.openxmlformats.org/drawingml/2006/main">
                  <a:graphicData uri="http://schemas.microsoft.com/office/word/2010/wordprocessingShape">
                    <wps:wsp>
                      <wps:cNvSpPr txBox="1"/>
                      <wps:spPr>
                        <a:xfrm>
                          <a:off x="0" y="0"/>
                          <a:ext cx="5934456" cy="713232"/>
                        </a:xfrm>
                        <a:prstGeom prst="rect">
                          <a:avLst/>
                        </a:prstGeom>
                        <a:noFill/>
                        <a:ln w="6350">
                          <a:noFill/>
                        </a:ln>
                      </wps:spPr>
                      <wps:txbx>
                        <w:txbxContent>
                          <w:p w14:paraId="34B83629" w14:textId="54AEA24E" w:rsidR="00C1667B" w:rsidRDefault="00FC2165" w:rsidP="00C812D3">
                            <w:pPr>
                              <w:spacing w:after="360" w:line="240" w:lineRule="auto"/>
                              <w:rPr>
                                <w:rFonts w:ascii="Antonio Light" w:hAnsi="Antonio Light" w:cs="Palanquin"/>
                                <w:b/>
                                <w:bCs/>
                                <w:color w:val="0044B5"/>
                                <w:sz w:val="72"/>
                                <w:szCs w:val="72"/>
                                <w:shd w:val="clear" w:color="auto" w:fill="FFFFFF"/>
                              </w:rPr>
                            </w:pPr>
                            <w:r>
                              <w:rPr>
                                <w:rFonts w:ascii="Antonio Light" w:hAnsi="Antonio Light" w:cs="Palanquin"/>
                                <w:b/>
                                <w:bCs/>
                                <w:color w:val="0044B5"/>
                                <w:sz w:val="72"/>
                                <w:szCs w:val="72"/>
                                <w:shd w:val="clear" w:color="auto" w:fill="FFFFFF"/>
                              </w:rPr>
                              <w:t>Frequently Asked Questions</w:t>
                            </w:r>
                          </w:p>
                          <w:p w14:paraId="10DEF7CA" w14:textId="2B9A6FB7" w:rsidR="00BC053B" w:rsidRDefault="00C1667B" w:rsidP="00D7738A">
                            <w:pPr>
                              <w:spacing w:after="360" w:line="480" w:lineRule="auto"/>
                              <w:rPr>
                                <w:rFonts w:ascii="Antonio Light" w:hAnsi="Antonio Light" w:cs="Palanquin"/>
                                <w:b/>
                                <w:bCs/>
                                <w:color w:val="0044B5"/>
                                <w:sz w:val="72"/>
                                <w:szCs w:val="72"/>
                                <w:shd w:val="clear" w:color="auto" w:fill="FFFFFF"/>
                              </w:rPr>
                            </w:pPr>
                            <w:r w:rsidRPr="00C1667B">
                              <w:rPr>
                                <w:rFonts w:ascii="Antonio Light" w:hAnsi="Antonio Light" w:cs="Palanquin"/>
                                <w:b/>
                                <w:bCs/>
                                <w:color w:val="0044B5"/>
                                <w:sz w:val="72"/>
                                <w:szCs w:val="72"/>
                                <w:shd w:val="clear" w:color="auto" w:fill="FFFFFF"/>
                              </w:rPr>
                              <w:t>Empowering Young Readers Across Beaufort &amp; Jaspe</w:t>
                            </w:r>
                            <w:r>
                              <w:rPr>
                                <w:rFonts w:ascii="Antonio Light" w:hAnsi="Antonio Light" w:cs="Palanquin"/>
                                <w:b/>
                                <w:bCs/>
                                <w:color w:val="0044B5"/>
                                <w:sz w:val="72"/>
                                <w:szCs w:val="72"/>
                                <w:shd w:val="clear" w:color="auto" w:fill="FFFFFF"/>
                              </w:rPr>
                              <w:br/>
                            </w:r>
                          </w:p>
                          <w:p w14:paraId="795613B6" w14:textId="77777777" w:rsidR="00C1667B" w:rsidRDefault="00C1667B" w:rsidP="00D7738A">
                            <w:pPr>
                              <w:spacing w:after="360" w:line="480" w:lineRule="auto"/>
                              <w:rPr>
                                <w:rFonts w:ascii="Antonio Light" w:hAnsi="Antonio Light" w:cs="Palanquin"/>
                                <w:b/>
                                <w:bCs/>
                                <w:color w:val="0044B5"/>
                                <w:sz w:val="72"/>
                                <w:szCs w:val="72"/>
                                <w:shd w:val="clear" w:color="auto" w:fill="FFFFFF"/>
                              </w:rPr>
                            </w:pPr>
                          </w:p>
                          <w:p w14:paraId="39C96399" w14:textId="77777777" w:rsidR="00C1667B" w:rsidRPr="00C1667B" w:rsidRDefault="00C1667B" w:rsidP="00D7738A">
                            <w:pPr>
                              <w:spacing w:after="360" w:line="480" w:lineRule="auto"/>
                              <w:rPr>
                                <w:rFonts w:ascii="Antonio Light" w:hAnsi="Antonio Light" w:cs="Palanquin"/>
                                <w:b/>
                                <w:bCs/>
                                <w:color w:val="0044B5"/>
                                <w:sz w:val="72"/>
                                <w:szCs w:val="72"/>
                                <w:shd w:val="clear" w:color="auto" w:fill="FFFFFF"/>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2F16" id="Text Box 6" o:spid="_x0000_s1027" type="#_x0000_t202" style="position:absolute;margin-left:0;margin-top:138.95pt;width:467.3pt;height:5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A5FQIAACs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" filled="f" stroked="f" strokeweight=".5pt">
                <v:textbox inset="0,,0">
                  <w:txbxContent>
                    <w:p w14:paraId="34B83629" w14:textId="54AEA24E" w:rsidR="00C1667B" w:rsidRDefault="00FC2165" w:rsidP="00C812D3">
                      <w:pPr>
                        <w:spacing w:after="360" w:line="240" w:lineRule="auto"/>
                        <w:rPr>
                          <w:rFonts w:ascii="Antonio Light" w:hAnsi="Antonio Light" w:cs="Palanquin"/>
                          <w:b/>
                          <w:bCs/>
                          <w:color w:val="0044B5"/>
                          <w:sz w:val="72"/>
                          <w:szCs w:val="72"/>
                          <w:shd w:val="clear" w:color="auto" w:fill="FFFFFF"/>
                        </w:rPr>
                      </w:pPr>
                      <w:r>
                        <w:rPr>
                          <w:rFonts w:ascii="Antonio Light" w:hAnsi="Antonio Light" w:cs="Palanquin"/>
                          <w:b/>
                          <w:bCs/>
                          <w:color w:val="0044B5"/>
                          <w:sz w:val="72"/>
                          <w:szCs w:val="72"/>
                          <w:shd w:val="clear" w:color="auto" w:fill="FFFFFF"/>
                        </w:rPr>
                        <w:t>Frequently Asked Questions</w:t>
                      </w:r>
                    </w:p>
                    <w:p w14:paraId="10DEF7CA" w14:textId="2B9A6FB7" w:rsidR="00BC053B" w:rsidRDefault="00C1667B" w:rsidP="00D7738A">
                      <w:pPr>
                        <w:spacing w:after="360" w:line="480" w:lineRule="auto"/>
                        <w:rPr>
                          <w:rFonts w:ascii="Antonio Light" w:hAnsi="Antonio Light" w:cs="Palanquin"/>
                          <w:b/>
                          <w:bCs/>
                          <w:color w:val="0044B5"/>
                          <w:sz w:val="72"/>
                          <w:szCs w:val="72"/>
                          <w:shd w:val="clear" w:color="auto" w:fill="FFFFFF"/>
                        </w:rPr>
                      </w:pPr>
                      <w:r w:rsidRPr="00C1667B">
                        <w:rPr>
                          <w:rFonts w:ascii="Antonio Light" w:hAnsi="Antonio Light" w:cs="Palanquin"/>
                          <w:b/>
                          <w:bCs/>
                          <w:color w:val="0044B5"/>
                          <w:sz w:val="72"/>
                          <w:szCs w:val="72"/>
                          <w:shd w:val="clear" w:color="auto" w:fill="FFFFFF"/>
                        </w:rPr>
                        <w:t>Empowering Young Readers Across Beaufort &amp; Jaspe</w:t>
                      </w:r>
                      <w:r>
                        <w:rPr>
                          <w:rFonts w:ascii="Antonio Light" w:hAnsi="Antonio Light" w:cs="Palanquin"/>
                          <w:b/>
                          <w:bCs/>
                          <w:color w:val="0044B5"/>
                          <w:sz w:val="72"/>
                          <w:szCs w:val="72"/>
                          <w:shd w:val="clear" w:color="auto" w:fill="FFFFFF"/>
                        </w:rPr>
                        <w:br/>
                      </w:r>
                    </w:p>
                    <w:p w14:paraId="795613B6" w14:textId="77777777" w:rsidR="00C1667B" w:rsidRDefault="00C1667B" w:rsidP="00D7738A">
                      <w:pPr>
                        <w:spacing w:after="360" w:line="480" w:lineRule="auto"/>
                        <w:rPr>
                          <w:rFonts w:ascii="Antonio Light" w:hAnsi="Antonio Light" w:cs="Palanquin"/>
                          <w:b/>
                          <w:bCs/>
                          <w:color w:val="0044B5"/>
                          <w:sz w:val="72"/>
                          <w:szCs w:val="72"/>
                          <w:shd w:val="clear" w:color="auto" w:fill="FFFFFF"/>
                        </w:rPr>
                      </w:pPr>
                    </w:p>
                    <w:p w14:paraId="39C96399" w14:textId="77777777" w:rsidR="00C1667B" w:rsidRPr="00C1667B" w:rsidRDefault="00C1667B" w:rsidP="00D7738A">
                      <w:pPr>
                        <w:spacing w:after="360" w:line="480" w:lineRule="auto"/>
                        <w:rPr>
                          <w:rFonts w:ascii="Antonio Light" w:hAnsi="Antonio Light" w:cs="Palanquin"/>
                          <w:b/>
                          <w:bCs/>
                          <w:color w:val="0044B5"/>
                          <w:sz w:val="72"/>
                          <w:szCs w:val="72"/>
                          <w:shd w:val="clear" w:color="auto" w:fill="FFFFFF"/>
                        </w:rPr>
                      </w:pPr>
                    </w:p>
                  </w:txbxContent>
                </v:textbox>
                <w10:wrap type="topAndBottom" anchorx="margin" anchory="page"/>
              </v:shape>
            </w:pict>
          </mc:Fallback>
        </mc:AlternateContent>
      </w:r>
      <w:r w:rsidR="00FC2165" w:rsidRPr="00FC2165">
        <w:rPr>
          <w:rFonts w:ascii="Aptos" w:eastAsiaTheme="minorHAnsi" w:hAnsi="Aptos" w:cs="Aptos"/>
          <w:b/>
          <w:bCs/>
          <w:sz w:val="22"/>
          <w:szCs w:val="22"/>
        </w:rPr>
        <w:t xml:space="preserve"> </w:t>
      </w:r>
      <w:r w:rsidR="00FC2165" w:rsidRPr="00FC2165">
        <w:rPr>
          <w:rFonts w:ascii="Palanquin" w:hAnsi="Palanquin" w:cs="Palanquin"/>
          <w:b/>
          <w:bCs/>
          <w:color w:val="EE0000"/>
          <w:sz w:val="28"/>
          <w:szCs w:val="28"/>
        </w:rPr>
        <w:t>I’m not sure what the United Way does?</w:t>
      </w:r>
      <w:r w:rsidR="00FC2165">
        <w:rPr>
          <w:rFonts w:ascii="Palanquin" w:hAnsi="Palanquin" w:cs="Palanquin"/>
          <w:b/>
          <w:bCs/>
          <w:color w:val="EE0000"/>
          <w:sz w:val="28"/>
          <w:szCs w:val="28"/>
        </w:rPr>
        <w:br/>
      </w:r>
      <w:r w:rsidR="00FC2165" w:rsidRPr="00FC2165">
        <w:rPr>
          <w:rFonts w:ascii="Palanquin" w:hAnsi="Palanquin" w:cs="Palanquin"/>
          <w:color w:val="000000"/>
          <w:sz w:val="22"/>
          <w:szCs w:val="22"/>
        </w:rPr>
        <w:t>The United Way of the Lowcountry is a local organization that focuses on improving the lives of</w:t>
      </w:r>
      <w:r w:rsidR="00FC2165">
        <w:rPr>
          <w:rFonts w:ascii="Palanquin" w:hAnsi="Palanquin" w:cs="Palanquin"/>
          <w:color w:val="000000"/>
          <w:sz w:val="22"/>
          <w:szCs w:val="22"/>
        </w:rPr>
        <w:t xml:space="preserve"> </w:t>
      </w:r>
      <w:r w:rsidR="00FC2165" w:rsidRPr="00FC2165">
        <w:rPr>
          <w:rFonts w:ascii="Palanquin" w:hAnsi="Palanquin" w:cs="Palanquin"/>
          <w:color w:val="000000"/>
          <w:sz w:val="22"/>
          <w:szCs w:val="22"/>
        </w:rPr>
        <w:t>individuals an</w:t>
      </w:r>
      <w:r w:rsidR="00FC2165" w:rsidRPr="00FC2165">
        <w:rPr>
          <w:rFonts w:ascii="Palanquin" w:hAnsi="Palanquin" w:cs="Palanquin"/>
          <w:sz w:val="22"/>
          <w:szCs w:val="22"/>
        </w:rPr>
        <w:t>d families in Beaufort and Jasper Counties, South Carolina, by addressing issues like education, financial stability, and health. They work to create a brighter future for the region's residents by focusing on self-sufficiency and providing resources for basic</w:t>
      </w:r>
      <w:r w:rsidR="00FC2165">
        <w:rPr>
          <w:rFonts w:ascii="Palanquin" w:hAnsi="Palanquin" w:cs="Palanquin"/>
          <w:sz w:val="22"/>
          <w:szCs w:val="22"/>
        </w:rPr>
        <w:t xml:space="preserve"> needs, education and </w:t>
      </w:r>
      <w:hyperlink r:id="rId9" w:history="1">
        <w:r w:rsidR="00FC2165" w:rsidRPr="00FC2165">
          <w:rPr>
            <w:rStyle w:val="Hyperlink"/>
            <w:rFonts w:ascii="Palanquin" w:hAnsi="Palanquin" w:cs="Palanquin"/>
            <w:color w:val="auto"/>
            <w:sz w:val="22"/>
            <w:szCs w:val="22"/>
            <w:u w:val="none"/>
          </w:rPr>
          <w:t>economic mobility</w:t>
        </w:r>
      </w:hyperlink>
      <w:r w:rsidR="00FC2165" w:rsidRPr="00FC2165">
        <w:rPr>
          <w:rFonts w:ascii="Palanquin" w:hAnsi="Palanquin" w:cs="Palanquin"/>
          <w:sz w:val="22"/>
          <w:szCs w:val="22"/>
        </w:rPr>
        <w:t>. We are a part of a larger worldwide organization known as United Way Worldwide. We are one of 1,100 independent, local United Way organizations across the country and of 1,800 globally. We are governed by our own local Board of Directors and led by our local President &amp; CEO. We are not funded, manag</w:t>
      </w:r>
      <w:r w:rsidR="00FC2165" w:rsidRPr="00FC2165">
        <w:rPr>
          <w:rFonts w:ascii="Palanquin" w:hAnsi="Palanquin" w:cs="Palanquin"/>
          <w:color w:val="000000"/>
          <w:sz w:val="22"/>
          <w:szCs w:val="22"/>
        </w:rPr>
        <w:t>ed, controlled or directed by United Way Worldwide. We are funded through community support.</w:t>
      </w:r>
    </w:p>
    <w:p w14:paraId="32E80632" w14:textId="63E7443D" w:rsid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I get pressured to contribute. Do you endorse this?</w:t>
      </w:r>
      <w:r>
        <w:rPr>
          <w:rFonts w:ascii="Palanquin" w:hAnsi="Palanquin" w:cs="Palanquin"/>
          <w:b/>
          <w:bCs/>
          <w:color w:val="EE0000"/>
          <w:sz w:val="28"/>
          <w:szCs w:val="28"/>
        </w:rPr>
        <w:br/>
      </w:r>
      <w:proofErr w:type="gramStart"/>
      <w:r w:rsidRPr="00FC2165">
        <w:rPr>
          <w:rFonts w:ascii="Palanquin" w:hAnsi="Palanquin" w:cs="Palanquin"/>
          <w:color w:val="000000"/>
          <w:sz w:val="22"/>
          <w:szCs w:val="22"/>
        </w:rPr>
        <w:t>Absolutely not</w:t>
      </w:r>
      <w:proofErr w:type="gramEnd"/>
      <w:r w:rsidRPr="00FC2165">
        <w:rPr>
          <w:rFonts w:ascii="Palanquin" w:hAnsi="Palanquin" w:cs="Palanquin"/>
          <w:color w:val="000000"/>
          <w:sz w:val="22"/>
          <w:szCs w:val="22"/>
        </w:rPr>
        <w:t>. Giving to the United Way campaign is strictly voluntary. Your gift does make a difference, and we want you to make an informed and willing decision when you give.</w:t>
      </w:r>
    </w:p>
    <w:p w14:paraId="0A2E72EF" w14:textId="00B7C37D"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Why do I need to give locally? I already support several national charities.</w:t>
      </w:r>
      <w:r>
        <w:rPr>
          <w:rFonts w:ascii="Palanquin" w:hAnsi="Palanquin" w:cs="Palanquin"/>
          <w:b/>
          <w:bCs/>
          <w:color w:val="EE0000"/>
          <w:sz w:val="28"/>
          <w:szCs w:val="28"/>
        </w:rPr>
        <w:br/>
      </w:r>
      <w:r w:rsidRPr="00FC2165">
        <w:rPr>
          <w:rFonts w:ascii="Palanquin" w:hAnsi="Palanquin" w:cs="Palanquin"/>
          <w:color w:val="000000"/>
          <w:sz w:val="22"/>
          <w:szCs w:val="22"/>
        </w:rPr>
        <w:t>While we all have our favorite charities, UWLC is your community solutions provider and is</w:t>
      </w:r>
      <w:r>
        <w:rPr>
          <w:rFonts w:ascii="Palanquin" w:hAnsi="Palanquin" w:cs="Palanquin"/>
          <w:color w:val="000000"/>
          <w:sz w:val="22"/>
          <w:szCs w:val="22"/>
        </w:rPr>
        <w:t xml:space="preserve"> </w:t>
      </w:r>
      <w:r w:rsidRPr="00FC2165">
        <w:rPr>
          <w:rFonts w:ascii="Palanquin" w:hAnsi="Palanquin" w:cs="Palanquin"/>
          <w:color w:val="000000"/>
          <w:sz w:val="22"/>
          <w:szCs w:val="22"/>
        </w:rPr>
        <w:t>uniquely positioned to both identify current and emerging needs in our two-county area and provide</w:t>
      </w:r>
      <w:r>
        <w:rPr>
          <w:rFonts w:ascii="Palanquin" w:hAnsi="Palanquin" w:cs="Palanquin"/>
          <w:color w:val="000000"/>
          <w:sz w:val="22"/>
          <w:szCs w:val="22"/>
        </w:rPr>
        <w:t xml:space="preserve"> </w:t>
      </w:r>
      <w:r w:rsidRPr="00FC2165">
        <w:rPr>
          <w:rFonts w:ascii="Palanquin" w:hAnsi="Palanquin" w:cs="Palanquin"/>
          <w:color w:val="000000"/>
          <w:sz w:val="22"/>
          <w:szCs w:val="22"/>
        </w:rPr>
        <w:t>targeted solutions to local problems. We help with a range of programs and services that help our entire community for the better.</w:t>
      </w:r>
    </w:p>
    <w:p w14:paraId="1964E92D" w14:textId="76DAF4D8"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My spouse or parents already give, why should I?</w:t>
      </w:r>
      <w:r>
        <w:rPr>
          <w:rFonts w:ascii="Palanquin" w:hAnsi="Palanquin" w:cs="Palanquin"/>
          <w:b/>
          <w:bCs/>
          <w:color w:val="EE0000"/>
          <w:sz w:val="28"/>
          <w:szCs w:val="28"/>
        </w:rPr>
        <w:br/>
      </w:r>
      <w:r w:rsidRPr="00FC2165">
        <w:rPr>
          <w:rFonts w:ascii="Palanquin" w:hAnsi="Palanquin" w:cs="Palanquin"/>
          <w:color w:val="000000"/>
          <w:sz w:val="22"/>
          <w:szCs w:val="22"/>
        </w:rPr>
        <w:t>The United Way depends on the generous support of everyone in the community. Many couples</w:t>
      </w:r>
      <w:r>
        <w:rPr>
          <w:rFonts w:ascii="Palanquin" w:hAnsi="Palanquin" w:cs="Palanquin"/>
          <w:color w:val="000000"/>
          <w:sz w:val="22"/>
          <w:szCs w:val="22"/>
        </w:rPr>
        <w:t xml:space="preserve"> </w:t>
      </w:r>
      <w:r w:rsidRPr="00FC2165">
        <w:rPr>
          <w:rFonts w:ascii="Palanquin" w:hAnsi="Palanquin" w:cs="Palanquin"/>
          <w:color w:val="000000"/>
          <w:sz w:val="22"/>
          <w:szCs w:val="22"/>
        </w:rPr>
        <w:t>choose to give at both workplaces because they want to participate with their coworkers. It’s</w:t>
      </w:r>
      <w:r>
        <w:rPr>
          <w:rFonts w:ascii="Palanquin" w:hAnsi="Palanquin" w:cs="Palanquin"/>
          <w:color w:val="000000"/>
          <w:sz w:val="22"/>
          <w:szCs w:val="22"/>
        </w:rPr>
        <w:t xml:space="preserve"> </w:t>
      </w:r>
      <w:r w:rsidRPr="00FC2165">
        <w:rPr>
          <w:rFonts w:ascii="Palanquin" w:hAnsi="Palanquin" w:cs="Palanquin"/>
          <w:color w:val="000000"/>
          <w:sz w:val="22"/>
          <w:szCs w:val="22"/>
        </w:rPr>
        <w:t>also a great way to support your individual company’s efforts in building community. By</w:t>
      </w:r>
      <w:r>
        <w:rPr>
          <w:rFonts w:ascii="Palanquin" w:hAnsi="Palanquin" w:cs="Palanquin"/>
          <w:color w:val="000000"/>
          <w:sz w:val="22"/>
          <w:szCs w:val="22"/>
        </w:rPr>
        <w:t xml:space="preserve"> </w:t>
      </w:r>
      <w:r w:rsidRPr="00FC2165">
        <w:rPr>
          <w:rFonts w:ascii="Palanquin" w:hAnsi="Palanquin" w:cs="Palanquin"/>
          <w:color w:val="000000"/>
          <w:sz w:val="22"/>
          <w:szCs w:val="22"/>
        </w:rPr>
        <w:t>everyone doing their part, we can continue to provide critical services to those in need.</w:t>
      </w:r>
      <w:r>
        <w:rPr>
          <w:rFonts w:ascii="Palanquin" w:hAnsi="Palanquin" w:cs="Palanquin"/>
          <w:color w:val="000000"/>
          <w:sz w:val="22"/>
          <w:szCs w:val="22"/>
        </w:rPr>
        <w:t xml:space="preserve"> </w:t>
      </w:r>
      <w:r w:rsidRPr="00FC2165">
        <w:rPr>
          <w:rFonts w:ascii="Palanquin" w:hAnsi="Palanquin" w:cs="Palanquin"/>
          <w:color w:val="000000"/>
          <w:sz w:val="22"/>
          <w:szCs w:val="22"/>
        </w:rPr>
        <w:t>Additionally, combined gifts of $1,000 or more are recognized as Leadership donors.</w:t>
      </w:r>
    </w:p>
    <w:p w14:paraId="393DA4AD" w14:textId="77777777"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Do United Way donations support church-related activities?</w:t>
      </w:r>
      <w:r>
        <w:rPr>
          <w:rFonts w:ascii="Palanquin" w:hAnsi="Palanquin" w:cs="Palanquin"/>
          <w:b/>
          <w:bCs/>
          <w:color w:val="EE0000"/>
          <w:sz w:val="28"/>
          <w:szCs w:val="28"/>
        </w:rPr>
        <w:br/>
      </w:r>
      <w:r w:rsidRPr="00FC2165">
        <w:rPr>
          <w:rFonts w:ascii="Palanquin" w:hAnsi="Palanquin" w:cs="Palanquin"/>
          <w:color w:val="000000"/>
          <w:sz w:val="22"/>
          <w:szCs w:val="22"/>
        </w:rPr>
        <w:t>UWLC only supports health and human services programs. We fund programs provided by agencies that offer a wide range of services including some that are affiliated with local churches. However, these programs are supported because they meet a critical community need and are not religious in nature or approach.</w:t>
      </w:r>
    </w:p>
    <w:p w14:paraId="262F4411" w14:textId="77777777"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lastRenderedPageBreak/>
        <w:t>How is the United Way different from other nonprofit organizations?</w:t>
      </w:r>
      <w:r>
        <w:rPr>
          <w:rFonts w:ascii="Palanquin" w:hAnsi="Palanquin" w:cs="Palanquin"/>
          <w:b/>
          <w:bCs/>
          <w:color w:val="EE0000"/>
          <w:sz w:val="28"/>
          <w:szCs w:val="28"/>
        </w:rPr>
        <w:br/>
      </w:r>
      <w:r w:rsidRPr="00FC2165">
        <w:rPr>
          <w:rFonts w:ascii="Palanquin" w:hAnsi="Palanquin" w:cs="Palanquin"/>
          <w:color w:val="000000"/>
          <w:sz w:val="22"/>
          <w:szCs w:val="22"/>
        </w:rPr>
        <w:t>United Way is different from other local agencies in several ways.</w:t>
      </w:r>
    </w:p>
    <w:p w14:paraId="5281DB00" w14:textId="77777777"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color w:val="000000"/>
          <w:sz w:val="22"/>
          <w:szCs w:val="22"/>
        </w:rPr>
        <w:t xml:space="preserve">Unlike most other non-profit organizations, we provide financial support to other organizations working on Basic Needs, Education, and Economic Mobility issues.  We monitor the results of the programs we fund to make sure our donor’s investments are well spent, and we work with agencies to </w:t>
      </w:r>
      <w:proofErr w:type="gramStart"/>
      <w:r w:rsidRPr="00FC2165">
        <w:rPr>
          <w:rFonts w:ascii="Palanquin" w:hAnsi="Palanquin" w:cs="Palanquin"/>
          <w:color w:val="000000"/>
          <w:sz w:val="22"/>
          <w:szCs w:val="22"/>
        </w:rPr>
        <w:t>provide assistance</w:t>
      </w:r>
      <w:proofErr w:type="gramEnd"/>
      <w:r w:rsidRPr="00FC2165">
        <w:rPr>
          <w:rFonts w:ascii="Palanquin" w:hAnsi="Palanquin" w:cs="Palanquin"/>
          <w:color w:val="000000"/>
          <w:sz w:val="22"/>
          <w:szCs w:val="22"/>
        </w:rPr>
        <w:t xml:space="preserve"> and guidance when needed.</w:t>
      </w:r>
    </w:p>
    <w:p w14:paraId="61925EB5" w14:textId="1F1723D9"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color w:val="000000"/>
          <w:sz w:val="22"/>
          <w:szCs w:val="22"/>
        </w:rPr>
        <w:t>Unlike a community foundation</w:t>
      </w:r>
      <w:r w:rsidR="00E13392">
        <w:rPr>
          <w:rFonts w:ascii="Palanquin" w:hAnsi="Palanquin" w:cs="Palanquin"/>
          <w:color w:val="000000"/>
          <w:sz w:val="22"/>
          <w:szCs w:val="22"/>
        </w:rPr>
        <w:t>,</w:t>
      </w:r>
      <w:r w:rsidRPr="00FC2165">
        <w:rPr>
          <w:rFonts w:ascii="Palanquin" w:hAnsi="Palanquin" w:cs="Palanquin"/>
          <w:color w:val="000000"/>
          <w:sz w:val="22"/>
          <w:szCs w:val="22"/>
        </w:rPr>
        <w:t xml:space="preserve"> United Way also has direct services that fill needs not provided by other agencies.  We provide services such as Helpline and 211, the Becky Francis Dignity Project, Showers of Dignity, Volunteer Income Tax Assistance (VITA), Read Indeed literacy programs, and disaster response and recovery.</w:t>
      </w:r>
    </w:p>
    <w:p w14:paraId="3923EB86" w14:textId="77777777" w:rsid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color w:val="000000"/>
          <w:sz w:val="22"/>
          <w:szCs w:val="22"/>
        </w:rPr>
        <w:t xml:space="preserve">And United Way works hard at the local and state level to bring leaders together to work collaboratively to tackle large scale problems that create barriers to self-sufficiency.  This includes working with our legislators, our school districts, universities, employers, and municipal leaders to advocate for change so that all members of our community </w:t>
      </w:r>
      <w:proofErr w:type="gramStart"/>
      <w:r w:rsidRPr="00FC2165">
        <w:rPr>
          <w:rFonts w:ascii="Palanquin" w:hAnsi="Palanquin" w:cs="Palanquin"/>
          <w:color w:val="000000"/>
          <w:sz w:val="22"/>
          <w:szCs w:val="22"/>
        </w:rPr>
        <w:t>have the opportunity to</w:t>
      </w:r>
      <w:proofErr w:type="gramEnd"/>
      <w:r w:rsidRPr="00FC2165">
        <w:rPr>
          <w:rFonts w:ascii="Palanquin" w:hAnsi="Palanquin" w:cs="Palanquin"/>
          <w:color w:val="000000"/>
          <w:sz w:val="22"/>
          <w:szCs w:val="22"/>
        </w:rPr>
        <w:t xml:space="preserve"> thrive.</w:t>
      </w:r>
    </w:p>
    <w:p w14:paraId="7B690A4F" w14:textId="6E98B058"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color w:val="000000"/>
          <w:sz w:val="22"/>
          <w:szCs w:val="22"/>
        </w:rPr>
        <w:t xml:space="preserve">No other single organization meets the broad range of needs addressed by United Way. </w:t>
      </w:r>
    </w:p>
    <w:p w14:paraId="462A1CD3" w14:textId="2B1AAB16"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Why give to United Way through my workplace?</w:t>
      </w:r>
      <w:r>
        <w:rPr>
          <w:rFonts w:ascii="Palanquin" w:hAnsi="Palanquin" w:cs="Palanquin"/>
          <w:b/>
          <w:bCs/>
          <w:color w:val="EE0000"/>
          <w:sz w:val="28"/>
          <w:szCs w:val="28"/>
        </w:rPr>
        <w:br/>
      </w:r>
      <w:r w:rsidRPr="00FC2165">
        <w:rPr>
          <w:rFonts w:ascii="Palanquin" w:hAnsi="Palanquin" w:cs="Palanquin"/>
          <w:color w:val="000000"/>
          <w:sz w:val="22"/>
          <w:szCs w:val="22"/>
        </w:rPr>
        <w:t>You make a difference. You’re making a smart investment that benefits the entire community,</w:t>
      </w:r>
      <w:r>
        <w:rPr>
          <w:rFonts w:ascii="Palanquin" w:hAnsi="Palanquin" w:cs="Palanquin"/>
          <w:color w:val="000000"/>
          <w:sz w:val="22"/>
          <w:szCs w:val="22"/>
        </w:rPr>
        <w:t xml:space="preserve"> </w:t>
      </w:r>
      <w:r w:rsidRPr="00FC2165">
        <w:rPr>
          <w:rFonts w:ascii="Palanquin" w:hAnsi="Palanquin" w:cs="Palanquin"/>
          <w:color w:val="000000"/>
          <w:sz w:val="22"/>
          <w:szCs w:val="22"/>
        </w:rPr>
        <w:t>not just one program, issue or population. This leads to a stronger, more sustainable place to</w:t>
      </w:r>
      <w:r>
        <w:rPr>
          <w:rFonts w:ascii="Palanquin" w:hAnsi="Palanquin" w:cs="Palanquin"/>
          <w:color w:val="000000"/>
          <w:sz w:val="22"/>
          <w:szCs w:val="22"/>
        </w:rPr>
        <w:t xml:space="preserve"> </w:t>
      </w:r>
      <w:r w:rsidRPr="00FC2165">
        <w:rPr>
          <w:rFonts w:ascii="Palanquin" w:hAnsi="Palanquin" w:cs="Palanquin"/>
          <w:color w:val="000000"/>
          <w:sz w:val="22"/>
          <w:szCs w:val="22"/>
        </w:rPr>
        <w:t>live and work. United Way of the Lowcountry provides expert management of donor investments and brings the right people, ideas and resources together to solve the most pressing needs of our community and finds innovative solutions for lasting change. Giving through your workplace campaign is easy and convenient. Most importantly, it allows you to spread your philanthropy throughout the year.</w:t>
      </w:r>
    </w:p>
    <w:p w14:paraId="2788D46C" w14:textId="58A0AA42"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Why do I need to give locally? I already support several national charities.</w:t>
      </w:r>
      <w:r>
        <w:rPr>
          <w:rFonts w:ascii="Palanquin" w:hAnsi="Palanquin" w:cs="Palanquin"/>
          <w:b/>
          <w:bCs/>
          <w:color w:val="EE0000"/>
          <w:sz w:val="28"/>
          <w:szCs w:val="28"/>
        </w:rPr>
        <w:br/>
      </w:r>
      <w:r w:rsidRPr="00FC2165">
        <w:rPr>
          <w:rFonts w:ascii="Palanquin" w:hAnsi="Palanquin" w:cs="Palanquin"/>
          <w:color w:val="000000"/>
          <w:sz w:val="22"/>
          <w:szCs w:val="22"/>
        </w:rPr>
        <w:t>While we all have our favorite charities, UWLC is your community solutions provider and is</w:t>
      </w:r>
      <w:r>
        <w:rPr>
          <w:rFonts w:ascii="Palanquin" w:hAnsi="Palanquin" w:cs="Palanquin"/>
          <w:color w:val="000000"/>
          <w:sz w:val="22"/>
          <w:szCs w:val="22"/>
        </w:rPr>
        <w:t xml:space="preserve"> </w:t>
      </w:r>
      <w:r w:rsidRPr="00FC2165">
        <w:rPr>
          <w:rFonts w:ascii="Palanquin" w:hAnsi="Palanquin" w:cs="Palanquin"/>
          <w:color w:val="000000"/>
          <w:sz w:val="22"/>
          <w:szCs w:val="22"/>
        </w:rPr>
        <w:t>uniquely positioned to both identify current and emerging needs in our two-county area and provide</w:t>
      </w:r>
      <w:r>
        <w:rPr>
          <w:rFonts w:ascii="Palanquin" w:hAnsi="Palanquin" w:cs="Palanquin"/>
          <w:color w:val="000000"/>
          <w:sz w:val="22"/>
          <w:szCs w:val="22"/>
        </w:rPr>
        <w:t xml:space="preserve"> </w:t>
      </w:r>
      <w:r w:rsidRPr="00FC2165">
        <w:rPr>
          <w:rFonts w:ascii="Palanquin" w:hAnsi="Palanquin" w:cs="Palanquin"/>
          <w:color w:val="000000"/>
          <w:sz w:val="22"/>
          <w:szCs w:val="22"/>
        </w:rPr>
        <w:t>targeted solutions to local problems. We help with a range of programs and services that help our entire community for the better.</w:t>
      </w:r>
    </w:p>
    <w:p w14:paraId="795E494D" w14:textId="77777777" w:rsidR="00FC2165" w:rsidRPr="00FC2165" w:rsidRDefault="00FC2165" w:rsidP="00FC216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t>What if I don’t think I can afford to give?</w:t>
      </w:r>
      <w:r>
        <w:rPr>
          <w:rFonts w:ascii="Palanquin" w:hAnsi="Palanquin" w:cs="Palanquin"/>
          <w:b/>
          <w:bCs/>
          <w:color w:val="EE0000"/>
          <w:sz w:val="28"/>
          <w:szCs w:val="28"/>
        </w:rPr>
        <w:br/>
      </w:r>
      <w:r w:rsidRPr="00FC2165">
        <w:rPr>
          <w:rFonts w:ascii="Palanquin" w:hAnsi="Palanquin" w:cs="Palanquin"/>
          <w:color w:val="000000"/>
          <w:sz w:val="22"/>
          <w:szCs w:val="22"/>
        </w:rPr>
        <w:t>We understand that not everyone feels they can give financially right now—and that's okay. Giving comes in many forms. Your time and talents are incredibly valuable, and volunteering is one powerful way to make a difference.  If you're ever able to give monetarily, even small amounts can go a long way—especially through payroll deduction. Just a few dollars each pay period can add up to a meaningful gift over the year. For example, skipping one latte a week could add up to more than $180 annually—enough to help prevent homelessness for a local family.  Whether it’s your time, your voice, or your dollars, every contribution counts and creates real change. We're grateful for whatever way you're able to support the community.</w:t>
      </w:r>
    </w:p>
    <w:p w14:paraId="30CB7B65" w14:textId="7911C8E9" w:rsidR="00AE3315" w:rsidRDefault="00FC2165" w:rsidP="00AE3315">
      <w:pPr>
        <w:pStyle w:val="NormalWeb"/>
        <w:spacing w:line="192" w:lineRule="auto"/>
        <w:rPr>
          <w:rFonts w:ascii="Palanquin" w:hAnsi="Palanquin" w:cs="Palanquin"/>
          <w:color w:val="000000"/>
          <w:sz w:val="22"/>
          <w:szCs w:val="22"/>
        </w:rPr>
      </w:pPr>
      <w:r w:rsidRPr="00FC2165">
        <w:rPr>
          <w:rFonts w:ascii="Palanquin" w:hAnsi="Palanquin" w:cs="Palanquin"/>
          <w:b/>
          <w:bCs/>
          <w:color w:val="EE0000"/>
          <w:sz w:val="28"/>
          <w:szCs w:val="28"/>
        </w:rPr>
        <w:lastRenderedPageBreak/>
        <w:t>How is the United Way of the Lowcountry funded?</w:t>
      </w:r>
      <w:r w:rsidR="00AE3315">
        <w:rPr>
          <w:rFonts w:ascii="Palanquin" w:hAnsi="Palanquin" w:cs="Palanquin"/>
          <w:b/>
          <w:bCs/>
          <w:color w:val="EE0000"/>
          <w:sz w:val="28"/>
          <w:szCs w:val="28"/>
        </w:rPr>
        <w:br/>
      </w:r>
      <w:r w:rsidR="00AE3315" w:rsidRPr="00AE3315">
        <w:rPr>
          <w:rFonts w:ascii="Palanquin" w:hAnsi="Palanquin" w:cs="Palanquin"/>
          <w:color w:val="000000"/>
          <w:sz w:val="22"/>
          <w:szCs w:val="22"/>
        </w:rPr>
        <w:t>Like many United Ways across the country, United Way of the Lowcountry is supported through a diverse and transparent funding model. This includes annual workplace campaigns, special fundraising events, competitive grants, and generous contributions from individual donors. We also maximize support through corporate partnerships and employee payroll deductions, ensuring a broad and sustainable base of community investment.</w:t>
      </w:r>
    </w:p>
    <w:p w14:paraId="1CCB5E3A" w14:textId="77777777" w:rsidR="00AE3315" w:rsidRPr="00AE3315" w:rsidRDefault="00AE3315" w:rsidP="00AE3315">
      <w:pPr>
        <w:pStyle w:val="NormalWeb"/>
        <w:spacing w:line="192" w:lineRule="auto"/>
        <w:rPr>
          <w:rFonts w:ascii="Palanquin" w:hAnsi="Palanquin" w:cs="Palanquin"/>
          <w:color w:val="000000"/>
          <w:sz w:val="22"/>
          <w:szCs w:val="22"/>
        </w:rPr>
      </w:pPr>
      <w:r w:rsidRPr="00AE3315">
        <w:rPr>
          <w:rFonts w:ascii="Palanquin" w:hAnsi="Palanquin" w:cs="Palanquin"/>
          <w:b/>
          <w:bCs/>
          <w:color w:val="EE0000"/>
          <w:sz w:val="28"/>
          <w:szCs w:val="28"/>
        </w:rPr>
        <w:t>Where does my donation go?</w:t>
      </w:r>
      <w:r>
        <w:rPr>
          <w:rFonts w:ascii="Palanquin" w:hAnsi="Palanquin" w:cs="Palanquin"/>
          <w:b/>
          <w:bCs/>
          <w:color w:val="EE0000"/>
          <w:sz w:val="28"/>
          <w:szCs w:val="28"/>
        </w:rPr>
        <w:br/>
      </w:r>
      <w:r w:rsidRPr="00AE3315">
        <w:rPr>
          <w:rFonts w:ascii="Palanquin" w:hAnsi="Palanquin" w:cs="Palanquin"/>
          <w:color w:val="000000"/>
          <w:sz w:val="22"/>
          <w:szCs w:val="22"/>
        </w:rPr>
        <w:t xml:space="preserve">Your contributions help fund 14 nonprofits and 22 programs as well as services such as Helpline and 211, Showers of Dignity, VITA, Read Indeed and many more.   We also assist with disaster response/recovery, as well as large scale local collaborations focused on the most significant community needs within Beaufort and Jasper Counties. Our admin costs account for less than 20% and </w:t>
      </w:r>
      <w:proofErr w:type="gramStart"/>
      <w:r w:rsidRPr="00AE3315">
        <w:rPr>
          <w:rFonts w:ascii="Palanquin" w:hAnsi="Palanquin" w:cs="Palanquin"/>
          <w:color w:val="000000"/>
          <w:sz w:val="22"/>
          <w:szCs w:val="22"/>
        </w:rPr>
        <w:t>allows</w:t>
      </w:r>
      <w:proofErr w:type="gramEnd"/>
      <w:r w:rsidRPr="00AE3315">
        <w:rPr>
          <w:rFonts w:ascii="Palanquin" w:hAnsi="Palanquin" w:cs="Palanquin"/>
          <w:color w:val="000000"/>
          <w:sz w:val="22"/>
          <w:szCs w:val="22"/>
        </w:rPr>
        <w:t xml:space="preserve"> services to span the two-county service area!</w:t>
      </w:r>
    </w:p>
    <w:p w14:paraId="4C89B44B" w14:textId="77777777" w:rsidR="00AE3315" w:rsidRPr="00AE3315" w:rsidRDefault="00AE3315" w:rsidP="00AE3315">
      <w:pPr>
        <w:pStyle w:val="NormalWeb"/>
        <w:spacing w:line="192" w:lineRule="auto"/>
        <w:rPr>
          <w:rFonts w:ascii="Palanquin" w:hAnsi="Palanquin" w:cs="Palanquin"/>
          <w:b/>
          <w:bCs/>
          <w:color w:val="000000"/>
          <w:sz w:val="22"/>
          <w:szCs w:val="22"/>
        </w:rPr>
      </w:pPr>
      <w:r w:rsidRPr="00AE3315">
        <w:rPr>
          <w:rFonts w:ascii="Palanquin" w:hAnsi="Palanquin" w:cs="Palanquin"/>
          <w:b/>
          <w:bCs/>
          <w:color w:val="EE0000"/>
          <w:sz w:val="28"/>
          <w:szCs w:val="28"/>
        </w:rPr>
        <w:t>Can I give directly to my favorite agency?</w:t>
      </w:r>
      <w:r>
        <w:rPr>
          <w:rFonts w:ascii="Palanquin" w:hAnsi="Palanquin" w:cs="Palanquin"/>
          <w:b/>
          <w:bCs/>
          <w:color w:val="EE0000"/>
          <w:sz w:val="28"/>
          <w:szCs w:val="28"/>
        </w:rPr>
        <w:br/>
      </w:r>
      <w:r w:rsidRPr="00AE3315">
        <w:rPr>
          <w:rFonts w:ascii="Palanquin" w:hAnsi="Palanquin" w:cs="Palanquin"/>
          <w:color w:val="000000"/>
          <w:sz w:val="22"/>
          <w:szCs w:val="22"/>
        </w:rPr>
        <w:t>It's understandable to want to donate to your favorite charity, but United Way offers a unique opportunity to support a broader range of local needs. We do encourage donors to invest in one of our three priority focus areas (Basic Needs, Education, and Economic Mobility).  Consider how a donation to United Way can impact multiple agencies in your community, ensuring vital services are available to everyone.</w:t>
      </w:r>
    </w:p>
    <w:p w14:paraId="6A99903E" w14:textId="77777777" w:rsidR="00AE3315" w:rsidRPr="00AE3315" w:rsidRDefault="00AE3315" w:rsidP="00AE3315">
      <w:pPr>
        <w:pStyle w:val="NormalWeb"/>
        <w:spacing w:line="192" w:lineRule="auto"/>
        <w:rPr>
          <w:rFonts w:ascii="Palanquin" w:hAnsi="Palanquin" w:cs="Palanquin"/>
          <w:b/>
          <w:bCs/>
          <w:color w:val="000000"/>
          <w:sz w:val="22"/>
          <w:szCs w:val="22"/>
        </w:rPr>
      </w:pPr>
      <w:r w:rsidRPr="00AE3315">
        <w:rPr>
          <w:rFonts w:ascii="Palanquin" w:hAnsi="Palanquin" w:cs="Palanquin"/>
          <w:b/>
          <w:bCs/>
          <w:color w:val="EE0000"/>
          <w:sz w:val="28"/>
          <w:szCs w:val="28"/>
        </w:rPr>
        <w:t>How do people get help from the United Way?</w:t>
      </w:r>
      <w:r>
        <w:rPr>
          <w:rFonts w:ascii="Palanquin" w:hAnsi="Palanquin" w:cs="Palanquin"/>
          <w:b/>
          <w:bCs/>
          <w:color w:val="EE0000"/>
          <w:sz w:val="28"/>
          <w:szCs w:val="28"/>
        </w:rPr>
        <w:br/>
      </w:r>
      <w:r w:rsidRPr="00AE3315">
        <w:rPr>
          <w:rFonts w:ascii="Palanquin" w:hAnsi="Palanquin" w:cs="Palanquin"/>
          <w:color w:val="000000"/>
          <w:sz w:val="22"/>
          <w:szCs w:val="22"/>
        </w:rPr>
        <w:t xml:space="preserve">Individuals in our community can get help by calling our Helpline at 843.524.4357, by dialing 211, visiting our website, or being connected through one of our funded agency partners. From there, we link people to programs that don’t just meet immediate needs but help them move toward self-sufficiency. That might mean tutoring and job training, financial coaching and tax prep, or access to food, healthcare, and housing. Our goal is to give families the tools to stabilize today and build independence for tomorrow. We are more than temporary relief—we provide </w:t>
      </w:r>
      <w:r w:rsidRPr="00AE3315">
        <w:rPr>
          <w:rFonts w:ascii="Palanquin" w:hAnsi="Palanquin" w:cs="Palanquin"/>
          <w:b/>
          <w:bCs/>
          <w:color w:val="000000"/>
          <w:sz w:val="22"/>
          <w:szCs w:val="22"/>
        </w:rPr>
        <w:t>pathways to self-sufficiency.</w:t>
      </w:r>
    </w:p>
    <w:p w14:paraId="203F93D6" w14:textId="77777777" w:rsidR="00AE3315" w:rsidRPr="00AE3315" w:rsidRDefault="00AE3315" w:rsidP="00AE3315">
      <w:pPr>
        <w:pStyle w:val="NormalWeb"/>
        <w:spacing w:line="192" w:lineRule="auto"/>
        <w:rPr>
          <w:rFonts w:ascii="Palanquin" w:hAnsi="Palanquin" w:cs="Palanquin"/>
          <w:b/>
          <w:bCs/>
          <w:color w:val="000000"/>
          <w:sz w:val="22"/>
          <w:szCs w:val="22"/>
        </w:rPr>
      </w:pPr>
    </w:p>
    <w:p w14:paraId="7D68F4A4" w14:textId="42172F24" w:rsidR="00FC2165" w:rsidRPr="00FC2165" w:rsidRDefault="00FC2165" w:rsidP="00FC2165">
      <w:pPr>
        <w:pStyle w:val="NormalWeb"/>
        <w:spacing w:line="192" w:lineRule="auto"/>
        <w:rPr>
          <w:rFonts w:ascii="Palanquin" w:hAnsi="Palanquin" w:cs="Palanquin"/>
          <w:color w:val="000000"/>
          <w:sz w:val="22"/>
          <w:szCs w:val="22"/>
        </w:rPr>
      </w:pPr>
    </w:p>
    <w:p w14:paraId="14DB9BAE" w14:textId="3A558C1B" w:rsidR="00177319" w:rsidRPr="00A07D50" w:rsidRDefault="00177319" w:rsidP="00F07BBF">
      <w:pPr>
        <w:pStyle w:val="NormalWeb"/>
        <w:spacing w:line="192" w:lineRule="auto"/>
        <w:jc w:val="center"/>
        <w:rPr>
          <w:rFonts w:ascii="Palanquin" w:hAnsi="Palanquin" w:cs="Palanquin"/>
          <w:sz w:val="22"/>
          <w:szCs w:val="22"/>
          <w:lang w:val="en"/>
        </w:rPr>
      </w:pPr>
    </w:p>
    <w:sectPr w:rsidR="00177319" w:rsidRPr="00A07D50" w:rsidSect="006442E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17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B135" w14:textId="77777777" w:rsidR="001C07B4" w:rsidRDefault="001C07B4" w:rsidP="008F1D34">
      <w:pPr>
        <w:spacing w:after="0" w:line="240" w:lineRule="auto"/>
      </w:pPr>
      <w:r>
        <w:separator/>
      </w:r>
    </w:p>
  </w:endnote>
  <w:endnote w:type="continuationSeparator" w:id="0">
    <w:p w14:paraId="55DA1E70" w14:textId="77777777" w:rsidR="001C07B4" w:rsidRDefault="001C07B4" w:rsidP="008F1D34">
      <w:pPr>
        <w:spacing w:after="0" w:line="240" w:lineRule="auto"/>
      </w:pPr>
      <w:r>
        <w:continuationSeparator/>
      </w:r>
    </w:p>
  </w:endnote>
  <w:endnote w:type="continuationNotice" w:id="1">
    <w:p w14:paraId="312CA89E" w14:textId="77777777" w:rsidR="001C07B4" w:rsidRDefault="001C0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nquin">
    <w:panose1 w:val="020B0004020203020204"/>
    <w:charset w:val="4D"/>
    <w:family w:val="swiss"/>
    <w:pitch w:val="variable"/>
    <w:sig w:usb0="800080AF" w:usb1="5000204A" w:usb2="00000000" w:usb3="00000000" w:csb0="00000093" w:csb1="00000000"/>
  </w:font>
  <w:font w:name="Antonio">
    <w:panose1 w:val="00000000000000000000"/>
    <w:charset w:val="4D"/>
    <w:family w:val="auto"/>
    <w:pitch w:val="variable"/>
    <w:sig w:usb0="A00000EF" w:usb1="0000204B" w:usb2="00000000" w:usb3="00000000" w:csb0="00000093" w:csb1="00000000"/>
  </w:font>
  <w:font w:name="Antonio Light">
    <w:panose1 w:val="00000000000000000000"/>
    <w:charset w:val="00"/>
    <w:family w:val="auto"/>
    <w:pitch w:val="variable"/>
    <w:sig w:usb0="A00000EF" w:usb1="0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32C" w14:textId="77777777" w:rsidR="006848D0" w:rsidRDefault="0068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79EA" w14:textId="77777777" w:rsidR="006654D8" w:rsidRPr="00D7738A" w:rsidRDefault="006654D8" w:rsidP="006654D8">
    <w:pPr>
      <w:pStyle w:val="Footer"/>
      <w:tabs>
        <w:tab w:val="clear" w:pos="4680"/>
        <w:tab w:val="clear" w:pos="9360"/>
        <w:tab w:val="center" w:pos="5580"/>
        <w:tab w:val="right" w:pos="8640"/>
      </w:tabs>
      <w:ind w:left="720" w:right="720"/>
      <w:jc w:val="center"/>
      <w:rPr>
        <w:rFonts w:ascii="Palanquin" w:hAnsi="Palanquin" w:cs="Palanquin"/>
        <w:color w:val="0044B5"/>
        <w:sz w:val="16"/>
        <w:szCs w:val="16"/>
      </w:rPr>
    </w:pPr>
    <w:r>
      <w:tab/>
    </w:r>
    <w:r w:rsidRPr="00D7738A">
      <w:rPr>
        <w:rFonts w:ascii="Palanquin" w:hAnsi="Palanquin" w:cs="Palanquin"/>
        <w:color w:val="0044B5"/>
        <w:sz w:val="16"/>
        <w:szCs w:val="16"/>
        <w:shd w:val="clear" w:color="auto" w:fill="FFFFFF"/>
      </w:rPr>
      <w:t xml:space="preserve">United Way of the Lowcountry </w:t>
    </w:r>
    <w:r w:rsidRPr="00D7738A">
      <w:rPr>
        <w:rFonts w:ascii="Palanquin" w:hAnsi="Palanquin" w:cs="Palanquin"/>
        <w:color w:val="FFBA00"/>
        <w:sz w:val="16"/>
        <w:szCs w:val="16"/>
        <w:shd w:val="clear" w:color="auto" w:fill="FFFFFF"/>
      </w:rPr>
      <w:t>|</w:t>
    </w:r>
    <w:r w:rsidRPr="00D7738A">
      <w:rPr>
        <w:rFonts w:ascii="Palanquin" w:hAnsi="Palanquin" w:cs="Palanquin"/>
        <w:color w:val="0044B5"/>
        <w:sz w:val="16"/>
        <w:szCs w:val="16"/>
        <w:shd w:val="clear" w:color="auto" w:fill="FFFFFF"/>
      </w:rPr>
      <w:t xml:space="preserve"> Serving Beaufort and Jasper Counties</w:t>
    </w:r>
    <w:r w:rsidRPr="00D7738A">
      <w:rPr>
        <w:rFonts w:ascii="Palanquin" w:hAnsi="Palanquin" w:cs="Palanquin"/>
        <w:color w:val="FFBA00"/>
        <w:sz w:val="16"/>
        <w:szCs w:val="16"/>
        <w:shd w:val="clear" w:color="auto" w:fill="FFFFFF"/>
      </w:rPr>
      <w:t xml:space="preserve"> | </w:t>
    </w:r>
    <w:r w:rsidRPr="00D7738A">
      <w:rPr>
        <w:rFonts w:ascii="Palanquin" w:hAnsi="Palanquin" w:cs="Palanquin"/>
        <w:color w:val="0044B5"/>
        <w:sz w:val="16"/>
        <w:szCs w:val="16"/>
        <w:shd w:val="clear" w:color="auto" w:fill="FFFFFF"/>
      </w:rPr>
      <w:t>www.uwlowcountry.org</w:t>
    </w:r>
  </w:p>
  <w:p w14:paraId="502E6666" w14:textId="3CCEDD4D" w:rsidR="006848D0" w:rsidRDefault="006848D0" w:rsidP="006654D8">
    <w:pPr>
      <w:pStyle w:val="Footer"/>
      <w:tabs>
        <w:tab w:val="clear" w:pos="4680"/>
        <w:tab w:val="clear" w:pos="9360"/>
        <w:tab w:val="left" w:pos="32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C3D9" w14:textId="77777777" w:rsidR="006654D8" w:rsidRPr="00D7738A" w:rsidRDefault="006654D8" w:rsidP="006654D8">
    <w:pPr>
      <w:pStyle w:val="Footer"/>
      <w:tabs>
        <w:tab w:val="clear" w:pos="4680"/>
        <w:tab w:val="clear" w:pos="9360"/>
        <w:tab w:val="center" w:pos="5580"/>
        <w:tab w:val="right" w:pos="8640"/>
      </w:tabs>
      <w:ind w:left="720" w:right="720"/>
      <w:jc w:val="center"/>
      <w:rPr>
        <w:rFonts w:ascii="Palanquin" w:hAnsi="Palanquin" w:cs="Palanquin"/>
        <w:color w:val="0044B5"/>
        <w:sz w:val="16"/>
        <w:szCs w:val="16"/>
      </w:rPr>
    </w:pPr>
    <w:r w:rsidRPr="00D7738A">
      <w:rPr>
        <w:rFonts w:ascii="Palanquin" w:hAnsi="Palanquin" w:cs="Palanquin"/>
        <w:color w:val="0044B5"/>
        <w:sz w:val="16"/>
        <w:szCs w:val="16"/>
        <w:shd w:val="clear" w:color="auto" w:fill="FFFFFF"/>
      </w:rPr>
      <w:t xml:space="preserve">United Way of the Lowcountry </w:t>
    </w:r>
    <w:r w:rsidRPr="00D7738A">
      <w:rPr>
        <w:rFonts w:ascii="Palanquin" w:hAnsi="Palanquin" w:cs="Palanquin"/>
        <w:color w:val="FFBA00"/>
        <w:sz w:val="16"/>
        <w:szCs w:val="16"/>
        <w:shd w:val="clear" w:color="auto" w:fill="FFFFFF"/>
      </w:rPr>
      <w:t>|</w:t>
    </w:r>
    <w:r w:rsidRPr="00D7738A">
      <w:rPr>
        <w:rFonts w:ascii="Palanquin" w:hAnsi="Palanquin" w:cs="Palanquin"/>
        <w:color w:val="0044B5"/>
        <w:sz w:val="16"/>
        <w:szCs w:val="16"/>
        <w:shd w:val="clear" w:color="auto" w:fill="FFFFFF"/>
      </w:rPr>
      <w:t xml:space="preserve"> Serving Beaufort and Jasper Counties</w:t>
    </w:r>
    <w:r w:rsidRPr="00D7738A">
      <w:rPr>
        <w:rFonts w:ascii="Palanquin" w:hAnsi="Palanquin" w:cs="Palanquin"/>
        <w:color w:val="FFBA00"/>
        <w:sz w:val="16"/>
        <w:szCs w:val="16"/>
        <w:shd w:val="clear" w:color="auto" w:fill="FFFFFF"/>
      </w:rPr>
      <w:t xml:space="preserve"> | </w:t>
    </w:r>
    <w:r w:rsidRPr="00D7738A">
      <w:rPr>
        <w:rFonts w:ascii="Palanquin" w:hAnsi="Palanquin" w:cs="Palanquin"/>
        <w:color w:val="0044B5"/>
        <w:sz w:val="16"/>
        <w:szCs w:val="16"/>
        <w:shd w:val="clear" w:color="auto" w:fill="FFFFFF"/>
      </w:rPr>
      <w:t>www.uwlowcountry.org</w:t>
    </w:r>
  </w:p>
  <w:p w14:paraId="33428F95" w14:textId="1F3F7AA0" w:rsidR="002F168A" w:rsidRPr="00D7738A" w:rsidRDefault="002F168A" w:rsidP="00083280">
    <w:pPr>
      <w:pStyle w:val="Footer"/>
      <w:tabs>
        <w:tab w:val="clear" w:pos="4680"/>
        <w:tab w:val="clear" w:pos="9360"/>
        <w:tab w:val="center" w:pos="5580"/>
        <w:tab w:val="right" w:pos="8640"/>
      </w:tabs>
      <w:ind w:left="720" w:right="720"/>
      <w:jc w:val="center"/>
      <w:rPr>
        <w:rFonts w:ascii="Palanquin" w:hAnsi="Palanquin" w:cs="Palanquin"/>
        <w:color w:val="0044B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54D4" w14:textId="77777777" w:rsidR="001C07B4" w:rsidRDefault="001C07B4" w:rsidP="008F1D34">
      <w:pPr>
        <w:spacing w:after="0" w:line="240" w:lineRule="auto"/>
      </w:pPr>
      <w:r>
        <w:separator/>
      </w:r>
    </w:p>
  </w:footnote>
  <w:footnote w:type="continuationSeparator" w:id="0">
    <w:p w14:paraId="3AA21822" w14:textId="77777777" w:rsidR="001C07B4" w:rsidRDefault="001C07B4" w:rsidP="008F1D34">
      <w:pPr>
        <w:spacing w:after="0" w:line="240" w:lineRule="auto"/>
      </w:pPr>
      <w:r>
        <w:continuationSeparator/>
      </w:r>
    </w:p>
  </w:footnote>
  <w:footnote w:type="continuationNotice" w:id="1">
    <w:p w14:paraId="33AAD7B4" w14:textId="77777777" w:rsidR="001C07B4" w:rsidRDefault="001C0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B2D2" w14:textId="77777777" w:rsidR="006848D0" w:rsidRDefault="0068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5E44" w14:textId="6A8ECE5B" w:rsidR="008F1D34" w:rsidRPr="006E474F" w:rsidRDefault="006E474F" w:rsidP="006E474F">
    <w:pPr>
      <w:pStyle w:val="Header"/>
      <w:tabs>
        <w:tab w:val="clear" w:pos="4680"/>
        <w:tab w:val="clear" w:pos="9360"/>
      </w:tabs>
      <w:ind w:left="1350" w:right="4320"/>
      <w:rPr>
        <w:rFonts w:ascii="Antonio" w:hAnsi="Antonio"/>
        <w:b/>
        <w:bCs/>
        <w:color w:val="FFFFFF" w:themeColor="background1"/>
        <w:sz w:val="28"/>
        <w:szCs w:val="28"/>
      </w:rPr>
    </w:pPr>
    <w:r>
      <w:rPr>
        <w:noProof/>
        <w:sz w:val="11"/>
        <w:szCs w:val="11"/>
      </w:rPr>
      <mc:AlternateContent>
        <mc:Choice Requires="wps">
          <w:drawing>
            <wp:anchor distT="0" distB="0" distL="114300" distR="114300" simplePos="0" relativeHeight="251658243" behindDoc="0" locked="0" layoutInCell="1" allowOverlap="1" wp14:anchorId="4BDEBF8C" wp14:editId="038F6EB3">
              <wp:simplePos x="0" y="0"/>
              <wp:positionH relativeFrom="column">
                <wp:posOffset>952500</wp:posOffset>
              </wp:positionH>
              <wp:positionV relativeFrom="paragraph">
                <wp:posOffset>-83185</wp:posOffset>
              </wp:positionV>
              <wp:extent cx="2476500" cy="914400"/>
              <wp:effectExtent l="0" t="0" r="0" b="0"/>
              <wp:wrapNone/>
              <wp:docPr id="1293445142" name="Text Box 5"/>
              <wp:cNvGraphicFramePr/>
              <a:graphic xmlns:a="http://schemas.openxmlformats.org/drawingml/2006/main">
                <a:graphicData uri="http://schemas.microsoft.com/office/word/2010/wordprocessingShape">
                  <wps:wsp>
                    <wps:cNvSpPr txBox="1"/>
                    <wps:spPr>
                      <a:xfrm>
                        <a:off x="0" y="0"/>
                        <a:ext cx="2476500" cy="914400"/>
                      </a:xfrm>
                      <a:prstGeom prst="rect">
                        <a:avLst/>
                      </a:prstGeom>
                      <a:noFill/>
                      <a:ln w="6350">
                        <a:noFill/>
                      </a:ln>
                    </wps:spPr>
                    <wps:txbx>
                      <w:txbxContent>
                        <w:p w14:paraId="2F4146A3" w14:textId="77777777" w:rsidR="006E474F" w:rsidRPr="006E474F" w:rsidRDefault="006E474F" w:rsidP="006E474F">
                          <w:pPr>
                            <w:pStyle w:val="Header"/>
                            <w:tabs>
                              <w:tab w:val="clear" w:pos="4680"/>
                              <w:tab w:val="clear" w:pos="9360"/>
                            </w:tabs>
                            <w:ind w:left="-160" w:right="-40"/>
                            <w:rPr>
                              <w:rFonts w:ascii="Antonio" w:hAnsi="Antonio"/>
                              <w:b/>
                              <w:bCs/>
                              <w:color w:val="FFFFFF" w:themeColor="background1"/>
                              <w:sz w:val="28"/>
                              <w:szCs w:val="28"/>
                            </w:rPr>
                          </w:pPr>
                          <w:r w:rsidRPr="002F52A7">
                            <w:rPr>
                              <w:rFonts w:ascii="Antonio" w:hAnsi="Antonio"/>
                              <w:b/>
                              <w:bCs/>
                              <w:color w:val="FFFFFF" w:themeColor="background1"/>
                              <w:sz w:val="28"/>
                              <w:szCs w:val="28"/>
                            </w:rPr>
                            <w:t>HEADING OF A FEW WORD</w:t>
                          </w:r>
                          <w:r>
                            <w:rPr>
                              <w:rFonts w:ascii="Antonio" w:hAnsi="Antonio"/>
                              <w:b/>
                              <w:bCs/>
                              <w:color w:val="FFFFFF" w:themeColor="background1"/>
                              <w:sz w:val="28"/>
                              <w:szCs w:val="2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DEBF8C" id="_x0000_t202" coordsize="21600,21600" o:spt="202" path="m,l,21600r21600,l21600,xe">
              <v:stroke joinstyle="miter"/>
              <v:path gradientshapeok="t" o:connecttype="rect"/>
            </v:shapetype>
            <v:shape id="Text Box 5" o:spid="_x0000_s1028" type="#_x0000_t202" style="position:absolute;left:0;text-align:left;margin-left:75pt;margin-top:-6.55pt;width:195pt;height:1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" filled="f" stroked="f" strokeweight=".5pt">
              <v:textbox>
                <w:txbxContent>
                  <w:p w14:paraId="2F4146A3" w14:textId="77777777" w:rsidR="006E474F" w:rsidRPr="006E474F" w:rsidRDefault="006E474F" w:rsidP="006E474F">
                    <w:pPr>
                      <w:pStyle w:val="Header"/>
                      <w:tabs>
                        <w:tab w:val="clear" w:pos="4680"/>
                        <w:tab w:val="clear" w:pos="9360"/>
                      </w:tabs>
                      <w:ind w:left="-160" w:right="-40"/>
                      <w:rPr>
                        <w:rFonts w:ascii="Antonio" w:hAnsi="Antonio"/>
                        <w:b/>
                        <w:bCs/>
                        <w:color w:val="FFFFFF" w:themeColor="background1"/>
                        <w:sz w:val="28"/>
                        <w:szCs w:val="28"/>
                      </w:rPr>
                    </w:pPr>
                    <w:r w:rsidRPr="002F52A7">
                      <w:rPr>
                        <w:rFonts w:ascii="Antonio" w:hAnsi="Antonio"/>
                        <w:b/>
                        <w:bCs/>
                        <w:color w:val="FFFFFF" w:themeColor="background1"/>
                        <w:sz w:val="28"/>
                        <w:szCs w:val="28"/>
                      </w:rPr>
                      <w:t>HEADING OF A FEW WORD</w:t>
                    </w:r>
                    <w:r>
                      <w:rPr>
                        <w:rFonts w:ascii="Antonio" w:hAnsi="Antonio"/>
                        <w:b/>
                        <w:bCs/>
                        <w:color w:val="FFFFFF" w:themeColor="background1"/>
                        <w:sz w:val="28"/>
                        <w:szCs w:val="28"/>
                      </w:rPr>
                      <w:t>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A376" w14:textId="745FEE22" w:rsidR="0079353C" w:rsidRDefault="0079353C" w:rsidP="00177319">
    <w:pPr>
      <w:pStyle w:val="Header"/>
      <w:tabs>
        <w:tab w:val="clear" w:pos="4680"/>
        <w:tab w:val="clear" w:pos="9360"/>
      </w:tabs>
      <w:ind w:right="5850"/>
      <w:rPr>
        <w:rFonts w:ascii="Antonio" w:hAnsi="Antonio"/>
        <w:b/>
        <w:bCs/>
        <w:color w:val="FFFFFF" w:themeColor="background1"/>
        <w:sz w:val="72"/>
        <w:szCs w:val="72"/>
      </w:rPr>
    </w:pPr>
  </w:p>
  <w:p w14:paraId="4A479FF0" w14:textId="45AC49AA" w:rsidR="0079353C" w:rsidRDefault="0079353C" w:rsidP="00177319">
    <w:pPr>
      <w:pStyle w:val="Header"/>
      <w:tabs>
        <w:tab w:val="clear" w:pos="4680"/>
        <w:tab w:val="clear" w:pos="9360"/>
      </w:tabs>
      <w:ind w:right="5850"/>
      <w:rPr>
        <w:rFonts w:ascii="Antonio" w:hAnsi="Antonio"/>
        <w:b/>
        <w:bCs/>
        <w:color w:val="FFFFFF" w:themeColor="background1"/>
        <w:sz w:val="72"/>
        <w:szCs w:val="72"/>
      </w:rPr>
    </w:pPr>
  </w:p>
  <w:p w14:paraId="7CC00455" w14:textId="77777777" w:rsidR="00D7738A" w:rsidRDefault="00D7738A" w:rsidP="00D7738A">
    <w:pPr>
      <w:pStyle w:val="Header"/>
      <w:tabs>
        <w:tab w:val="clear" w:pos="4680"/>
        <w:tab w:val="clear" w:pos="9360"/>
        <w:tab w:val="left" w:pos="3336"/>
      </w:tabs>
      <w:ind w:right="4320"/>
      <w:rPr>
        <w:rFonts w:ascii="Antonio" w:hAnsi="Antonio"/>
        <w:b/>
        <w:bCs/>
        <w:color w:val="FFFFFF" w:themeColor="background1"/>
        <w:sz w:val="72"/>
        <w:szCs w:val="72"/>
      </w:rPr>
    </w:pPr>
  </w:p>
  <w:p w14:paraId="207916EB" w14:textId="123B01C8" w:rsidR="00D7738A" w:rsidRPr="00D7738A" w:rsidRDefault="00D7738A" w:rsidP="00D7738A">
    <w:pPr>
      <w:pStyle w:val="Header"/>
      <w:tabs>
        <w:tab w:val="clear" w:pos="4680"/>
        <w:tab w:val="clear" w:pos="9360"/>
        <w:tab w:val="left" w:pos="3336"/>
      </w:tabs>
      <w:ind w:right="4320"/>
      <w:rPr>
        <w:rFonts w:ascii="Antonio" w:hAnsi="Antonio"/>
        <w:b/>
        <w:bCs/>
        <w:color w:val="FFFFFF" w:themeColor="background1"/>
      </w:rPr>
    </w:pPr>
    <w:r>
      <w:rPr>
        <w:rFonts w:ascii="Antonio" w:hAnsi="Antonio"/>
        <w:b/>
        <w:bCs/>
        <w:color w:val="FFFFFF" w:themeColor="background1"/>
        <w:sz w:val="72"/>
        <w:szCs w:val="72"/>
      </w:rPr>
      <w:tab/>
    </w:r>
  </w:p>
  <w:p w14:paraId="71C4F003" w14:textId="77777777" w:rsidR="00177319" w:rsidRDefault="0017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562"/>
    <w:multiLevelType w:val="multilevel"/>
    <w:tmpl w:val="016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C7CBA"/>
    <w:multiLevelType w:val="multilevel"/>
    <w:tmpl w:val="8872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523A9"/>
    <w:multiLevelType w:val="multilevel"/>
    <w:tmpl w:val="7F2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A1588"/>
    <w:multiLevelType w:val="multilevel"/>
    <w:tmpl w:val="77F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F44FD"/>
    <w:multiLevelType w:val="multilevel"/>
    <w:tmpl w:val="B8C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D542B"/>
    <w:multiLevelType w:val="multilevel"/>
    <w:tmpl w:val="796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F361D"/>
    <w:multiLevelType w:val="multilevel"/>
    <w:tmpl w:val="70C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279653">
    <w:abstractNumId w:val="3"/>
  </w:num>
  <w:num w:numId="2" w16cid:durableId="629240526">
    <w:abstractNumId w:val="5"/>
  </w:num>
  <w:num w:numId="3" w16cid:durableId="527569721">
    <w:abstractNumId w:val="1"/>
  </w:num>
  <w:num w:numId="4" w16cid:durableId="1172454864">
    <w:abstractNumId w:val="4"/>
  </w:num>
  <w:num w:numId="5" w16cid:durableId="1661497820">
    <w:abstractNumId w:val="2"/>
  </w:num>
  <w:num w:numId="6" w16cid:durableId="1615284101">
    <w:abstractNumId w:val="0"/>
  </w:num>
  <w:num w:numId="7" w16cid:durableId="1313296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8A"/>
    <w:rsid w:val="00025A54"/>
    <w:rsid w:val="00083280"/>
    <w:rsid w:val="00092AB3"/>
    <w:rsid w:val="000C25D4"/>
    <w:rsid w:val="000E7C69"/>
    <w:rsid w:val="00107887"/>
    <w:rsid w:val="001101F9"/>
    <w:rsid w:val="00120209"/>
    <w:rsid w:val="00120832"/>
    <w:rsid w:val="00131AE5"/>
    <w:rsid w:val="00177319"/>
    <w:rsid w:val="00193505"/>
    <w:rsid w:val="001C07B4"/>
    <w:rsid w:val="001C3AF1"/>
    <w:rsid w:val="00283544"/>
    <w:rsid w:val="002F168A"/>
    <w:rsid w:val="002F1F61"/>
    <w:rsid w:val="002F52A7"/>
    <w:rsid w:val="002F7BFD"/>
    <w:rsid w:val="00312C1B"/>
    <w:rsid w:val="003354A0"/>
    <w:rsid w:val="00335EA8"/>
    <w:rsid w:val="003678F4"/>
    <w:rsid w:val="00393C21"/>
    <w:rsid w:val="003B5D43"/>
    <w:rsid w:val="003C6050"/>
    <w:rsid w:val="003F3C11"/>
    <w:rsid w:val="004021E5"/>
    <w:rsid w:val="004309ED"/>
    <w:rsid w:val="00446404"/>
    <w:rsid w:val="00480662"/>
    <w:rsid w:val="005621BD"/>
    <w:rsid w:val="005725C1"/>
    <w:rsid w:val="00591AD8"/>
    <w:rsid w:val="005A59C1"/>
    <w:rsid w:val="005B5EFB"/>
    <w:rsid w:val="00622A3F"/>
    <w:rsid w:val="00631617"/>
    <w:rsid w:val="006442EE"/>
    <w:rsid w:val="006534B0"/>
    <w:rsid w:val="006654D8"/>
    <w:rsid w:val="006763B3"/>
    <w:rsid w:val="006848D0"/>
    <w:rsid w:val="006D7932"/>
    <w:rsid w:val="006E474F"/>
    <w:rsid w:val="00741FA1"/>
    <w:rsid w:val="00764BEF"/>
    <w:rsid w:val="0079353C"/>
    <w:rsid w:val="007A57B9"/>
    <w:rsid w:val="00816090"/>
    <w:rsid w:val="00844929"/>
    <w:rsid w:val="00847AEA"/>
    <w:rsid w:val="008521DC"/>
    <w:rsid w:val="008F1D34"/>
    <w:rsid w:val="00911CE4"/>
    <w:rsid w:val="009530C6"/>
    <w:rsid w:val="00966874"/>
    <w:rsid w:val="00981DE5"/>
    <w:rsid w:val="009C65B1"/>
    <w:rsid w:val="009D7859"/>
    <w:rsid w:val="009D7C95"/>
    <w:rsid w:val="00A04073"/>
    <w:rsid w:val="00A07D50"/>
    <w:rsid w:val="00A2558C"/>
    <w:rsid w:val="00A67F60"/>
    <w:rsid w:val="00A7469F"/>
    <w:rsid w:val="00A80F74"/>
    <w:rsid w:val="00A94B20"/>
    <w:rsid w:val="00AC205C"/>
    <w:rsid w:val="00AE3315"/>
    <w:rsid w:val="00B013E4"/>
    <w:rsid w:val="00B05B02"/>
    <w:rsid w:val="00BC053B"/>
    <w:rsid w:val="00BC36CA"/>
    <w:rsid w:val="00BD6A1C"/>
    <w:rsid w:val="00C1667B"/>
    <w:rsid w:val="00C812D3"/>
    <w:rsid w:val="00C83B36"/>
    <w:rsid w:val="00CE27DF"/>
    <w:rsid w:val="00D561C9"/>
    <w:rsid w:val="00D649C7"/>
    <w:rsid w:val="00D7738A"/>
    <w:rsid w:val="00D965D5"/>
    <w:rsid w:val="00E13392"/>
    <w:rsid w:val="00EA0A51"/>
    <w:rsid w:val="00EA1485"/>
    <w:rsid w:val="00EE4C75"/>
    <w:rsid w:val="00F07BBF"/>
    <w:rsid w:val="00F175D1"/>
    <w:rsid w:val="00F85C91"/>
    <w:rsid w:val="00FC2165"/>
    <w:rsid w:val="00FC5760"/>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27D9"/>
  <w15:chartTrackingRefBased/>
  <w15:docId w15:val="{D8E79AD0-AB7E-40CA-8A52-3897F632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F1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34"/>
    <w:rPr>
      <w:rFonts w:eastAsiaTheme="majorEastAsia" w:cstheme="majorBidi"/>
      <w:color w:val="272727" w:themeColor="text1" w:themeTint="D8"/>
    </w:rPr>
  </w:style>
  <w:style w:type="paragraph" w:styleId="Title">
    <w:name w:val="Title"/>
    <w:basedOn w:val="Normal"/>
    <w:next w:val="Normal"/>
    <w:link w:val="TitleChar"/>
    <w:uiPriority w:val="10"/>
    <w:qFormat/>
    <w:rsid w:val="008F1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34"/>
    <w:pPr>
      <w:spacing w:before="160"/>
      <w:jc w:val="center"/>
    </w:pPr>
    <w:rPr>
      <w:i/>
      <w:iCs/>
      <w:color w:val="404040" w:themeColor="text1" w:themeTint="BF"/>
    </w:rPr>
  </w:style>
  <w:style w:type="character" w:customStyle="1" w:styleId="QuoteChar">
    <w:name w:val="Quote Char"/>
    <w:basedOn w:val="DefaultParagraphFont"/>
    <w:link w:val="Quote"/>
    <w:uiPriority w:val="29"/>
    <w:rsid w:val="008F1D34"/>
    <w:rPr>
      <w:i/>
      <w:iCs/>
      <w:color w:val="404040" w:themeColor="text1" w:themeTint="BF"/>
    </w:rPr>
  </w:style>
  <w:style w:type="paragraph" w:styleId="ListParagraph">
    <w:name w:val="List Paragraph"/>
    <w:basedOn w:val="Normal"/>
    <w:uiPriority w:val="34"/>
    <w:qFormat/>
    <w:rsid w:val="008F1D34"/>
    <w:pPr>
      <w:ind w:left="720"/>
      <w:contextualSpacing/>
    </w:pPr>
  </w:style>
  <w:style w:type="character" w:styleId="IntenseEmphasis">
    <w:name w:val="Intense Emphasis"/>
    <w:basedOn w:val="DefaultParagraphFont"/>
    <w:uiPriority w:val="21"/>
    <w:qFormat/>
    <w:rsid w:val="008F1D34"/>
    <w:rPr>
      <w:i/>
      <w:iCs/>
      <w:color w:val="0F4761" w:themeColor="accent1" w:themeShade="BF"/>
    </w:rPr>
  </w:style>
  <w:style w:type="paragraph" w:styleId="IntenseQuote">
    <w:name w:val="Intense Quote"/>
    <w:basedOn w:val="Normal"/>
    <w:next w:val="Normal"/>
    <w:link w:val="IntenseQuoteChar"/>
    <w:uiPriority w:val="30"/>
    <w:qFormat/>
    <w:rsid w:val="008F1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D34"/>
    <w:rPr>
      <w:i/>
      <w:iCs/>
      <w:color w:val="0F4761" w:themeColor="accent1" w:themeShade="BF"/>
    </w:rPr>
  </w:style>
  <w:style w:type="character" w:styleId="IntenseReference">
    <w:name w:val="Intense Reference"/>
    <w:basedOn w:val="DefaultParagraphFont"/>
    <w:uiPriority w:val="32"/>
    <w:qFormat/>
    <w:rsid w:val="008F1D34"/>
    <w:rPr>
      <w:b/>
      <w:bCs/>
      <w:smallCaps/>
      <w:color w:val="0F4761" w:themeColor="accent1" w:themeShade="BF"/>
      <w:spacing w:val="5"/>
    </w:rPr>
  </w:style>
  <w:style w:type="paragraph" w:styleId="Header">
    <w:name w:val="header"/>
    <w:basedOn w:val="Normal"/>
    <w:link w:val="HeaderChar"/>
    <w:uiPriority w:val="99"/>
    <w:unhideWhenUsed/>
    <w:rsid w:val="008F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34"/>
  </w:style>
  <w:style w:type="paragraph" w:styleId="Footer">
    <w:name w:val="footer"/>
    <w:basedOn w:val="Normal"/>
    <w:link w:val="FooterChar"/>
    <w:uiPriority w:val="99"/>
    <w:unhideWhenUsed/>
    <w:rsid w:val="008F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34"/>
  </w:style>
  <w:style w:type="paragraph" w:styleId="NormalWeb">
    <w:name w:val="Normal (Web)"/>
    <w:basedOn w:val="Normal"/>
    <w:uiPriority w:val="99"/>
    <w:unhideWhenUsed/>
    <w:rsid w:val="009C65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521DC"/>
  </w:style>
  <w:style w:type="character" w:styleId="Hyperlink">
    <w:name w:val="Hyperlink"/>
    <w:basedOn w:val="DefaultParagraphFont"/>
    <w:uiPriority w:val="99"/>
    <w:unhideWhenUsed/>
    <w:rsid w:val="00083280"/>
    <w:rPr>
      <w:color w:val="467886" w:themeColor="hyperlink"/>
      <w:u w:val="single"/>
    </w:rPr>
  </w:style>
  <w:style w:type="character" w:styleId="UnresolvedMention">
    <w:name w:val="Unresolved Mention"/>
    <w:basedOn w:val="DefaultParagraphFont"/>
    <w:uiPriority w:val="99"/>
    <w:semiHidden/>
    <w:unhideWhenUsed/>
    <w:rsid w:val="00083280"/>
    <w:rPr>
      <w:color w:val="605E5C"/>
      <w:shd w:val="clear" w:color="auto" w:fill="E1DFDD"/>
    </w:rPr>
  </w:style>
  <w:style w:type="character" w:styleId="FollowedHyperlink">
    <w:name w:val="FollowedHyperlink"/>
    <w:basedOn w:val="DefaultParagraphFont"/>
    <w:uiPriority w:val="99"/>
    <w:semiHidden/>
    <w:unhideWhenUsed/>
    <w:rsid w:val="00FC21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6496">
      <w:bodyDiv w:val="1"/>
      <w:marLeft w:val="0"/>
      <w:marRight w:val="0"/>
      <w:marTop w:val="0"/>
      <w:marBottom w:val="0"/>
      <w:divBdr>
        <w:top w:val="none" w:sz="0" w:space="0" w:color="auto"/>
        <w:left w:val="none" w:sz="0" w:space="0" w:color="auto"/>
        <w:bottom w:val="none" w:sz="0" w:space="0" w:color="auto"/>
        <w:right w:val="none" w:sz="0" w:space="0" w:color="auto"/>
      </w:divBdr>
    </w:div>
    <w:div w:id="199779601">
      <w:bodyDiv w:val="1"/>
      <w:marLeft w:val="0"/>
      <w:marRight w:val="0"/>
      <w:marTop w:val="0"/>
      <w:marBottom w:val="0"/>
      <w:divBdr>
        <w:top w:val="none" w:sz="0" w:space="0" w:color="auto"/>
        <w:left w:val="none" w:sz="0" w:space="0" w:color="auto"/>
        <w:bottom w:val="none" w:sz="0" w:space="0" w:color="auto"/>
        <w:right w:val="none" w:sz="0" w:space="0" w:color="auto"/>
      </w:divBdr>
    </w:div>
    <w:div w:id="338509852">
      <w:bodyDiv w:val="1"/>
      <w:marLeft w:val="0"/>
      <w:marRight w:val="0"/>
      <w:marTop w:val="0"/>
      <w:marBottom w:val="0"/>
      <w:divBdr>
        <w:top w:val="none" w:sz="0" w:space="0" w:color="auto"/>
        <w:left w:val="none" w:sz="0" w:space="0" w:color="auto"/>
        <w:bottom w:val="none" w:sz="0" w:space="0" w:color="auto"/>
        <w:right w:val="none" w:sz="0" w:space="0" w:color="auto"/>
      </w:divBdr>
    </w:div>
    <w:div w:id="342783142">
      <w:bodyDiv w:val="1"/>
      <w:marLeft w:val="0"/>
      <w:marRight w:val="0"/>
      <w:marTop w:val="0"/>
      <w:marBottom w:val="0"/>
      <w:divBdr>
        <w:top w:val="none" w:sz="0" w:space="0" w:color="auto"/>
        <w:left w:val="none" w:sz="0" w:space="0" w:color="auto"/>
        <w:bottom w:val="none" w:sz="0" w:space="0" w:color="auto"/>
        <w:right w:val="none" w:sz="0" w:space="0" w:color="auto"/>
      </w:divBdr>
    </w:div>
    <w:div w:id="478813665">
      <w:bodyDiv w:val="1"/>
      <w:marLeft w:val="0"/>
      <w:marRight w:val="0"/>
      <w:marTop w:val="0"/>
      <w:marBottom w:val="0"/>
      <w:divBdr>
        <w:top w:val="none" w:sz="0" w:space="0" w:color="auto"/>
        <w:left w:val="none" w:sz="0" w:space="0" w:color="auto"/>
        <w:bottom w:val="none" w:sz="0" w:space="0" w:color="auto"/>
        <w:right w:val="none" w:sz="0" w:space="0" w:color="auto"/>
      </w:divBdr>
    </w:div>
    <w:div w:id="614563321">
      <w:bodyDiv w:val="1"/>
      <w:marLeft w:val="0"/>
      <w:marRight w:val="0"/>
      <w:marTop w:val="0"/>
      <w:marBottom w:val="0"/>
      <w:divBdr>
        <w:top w:val="none" w:sz="0" w:space="0" w:color="auto"/>
        <w:left w:val="none" w:sz="0" w:space="0" w:color="auto"/>
        <w:bottom w:val="none" w:sz="0" w:space="0" w:color="auto"/>
        <w:right w:val="none" w:sz="0" w:space="0" w:color="auto"/>
      </w:divBdr>
    </w:div>
    <w:div w:id="735056739">
      <w:bodyDiv w:val="1"/>
      <w:marLeft w:val="0"/>
      <w:marRight w:val="0"/>
      <w:marTop w:val="0"/>
      <w:marBottom w:val="0"/>
      <w:divBdr>
        <w:top w:val="none" w:sz="0" w:space="0" w:color="auto"/>
        <w:left w:val="none" w:sz="0" w:space="0" w:color="auto"/>
        <w:bottom w:val="none" w:sz="0" w:space="0" w:color="auto"/>
        <w:right w:val="none" w:sz="0" w:space="0" w:color="auto"/>
      </w:divBdr>
    </w:div>
    <w:div w:id="951936041">
      <w:bodyDiv w:val="1"/>
      <w:marLeft w:val="0"/>
      <w:marRight w:val="0"/>
      <w:marTop w:val="0"/>
      <w:marBottom w:val="0"/>
      <w:divBdr>
        <w:top w:val="none" w:sz="0" w:space="0" w:color="auto"/>
        <w:left w:val="none" w:sz="0" w:space="0" w:color="auto"/>
        <w:bottom w:val="none" w:sz="0" w:space="0" w:color="auto"/>
        <w:right w:val="none" w:sz="0" w:space="0" w:color="auto"/>
      </w:divBdr>
    </w:div>
    <w:div w:id="1177377922">
      <w:bodyDiv w:val="1"/>
      <w:marLeft w:val="0"/>
      <w:marRight w:val="0"/>
      <w:marTop w:val="0"/>
      <w:marBottom w:val="0"/>
      <w:divBdr>
        <w:top w:val="none" w:sz="0" w:space="0" w:color="auto"/>
        <w:left w:val="none" w:sz="0" w:space="0" w:color="auto"/>
        <w:bottom w:val="none" w:sz="0" w:space="0" w:color="auto"/>
        <w:right w:val="none" w:sz="0" w:space="0" w:color="auto"/>
      </w:divBdr>
    </w:div>
    <w:div w:id="1456680969">
      <w:bodyDiv w:val="1"/>
      <w:marLeft w:val="0"/>
      <w:marRight w:val="0"/>
      <w:marTop w:val="0"/>
      <w:marBottom w:val="0"/>
      <w:divBdr>
        <w:top w:val="none" w:sz="0" w:space="0" w:color="auto"/>
        <w:left w:val="none" w:sz="0" w:space="0" w:color="auto"/>
        <w:bottom w:val="none" w:sz="0" w:space="0" w:color="auto"/>
        <w:right w:val="none" w:sz="0" w:space="0" w:color="auto"/>
      </w:divBdr>
    </w:div>
    <w:div w:id="1489514935">
      <w:bodyDiv w:val="1"/>
      <w:marLeft w:val="0"/>
      <w:marRight w:val="0"/>
      <w:marTop w:val="0"/>
      <w:marBottom w:val="0"/>
      <w:divBdr>
        <w:top w:val="none" w:sz="0" w:space="0" w:color="auto"/>
        <w:left w:val="none" w:sz="0" w:space="0" w:color="auto"/>
        <w:bottom w:val="none" w:sz="0" w:space="0" w:color="auto"/>
        <w:right w:val="none" w:sz="0" w:space="0" w:color="auto"/>
      </w:divBdr>
    </w:div>
    <w:div w:id="1564026045">
      <w:bodyDiv w:val="1"/>
      <w:marLeft w:val="0"/>
      <w:marRight w:val="0"/>
      <w:marTop w:val="0"/>
      <w:marBottom w:val="0"/>
      <w:divBdr>
        <w:top w:val="none" w:sz="0" w:space="0" w:color="auto"/>
        <w:left w:val="none" w:sz="0" w:space="0" w:color="auto"/>
        <w:bottom w:val="none" w:sz="0" w:space="0" w:color="auto"/>
        <w:right w:val="none" w:sz="0" w:space="0" w:color="auto"/>
      </w:divBdr>
    </w:div>
    <w:div w:id="190251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rlz=1C1JSBI_enUS1136US1136&amp;cs=0&amp;sca_esv=a55453b1a2e256c7&amp;sxsrf=AE3TifPLzwXxydysdhFLodV7uav9kz7ggg%3A1749067665631&amp;q=economic+mobility&amp;sa=X&amp;ved=2ahUKEwj9kYfnyNiNAxXNjokEHWZ4MwYQxccNegQIBBAC&amp;mstk=AUtExfBG58kqb7OEqoihDPXSKDU3rRU9OVf2YqhVxPU-8vMVfYz9QguHLqXvlcsEROul1I4fBHtlwfF5_GTwDjzSv65Wb8hYwc1nyBWrKGcfGpowAgDKFSXzsqJu4LwWRm3suvZefknnhiEly3LdpxMMY9NZdBcF5vR3IY1FGpj5ACNknkk&amp;csui=3"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One-pager%20(Lett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One-pager (Letter) (1)</Template>
  <TotalTime>18</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Jones</dc:creator>
  <cp:keywords/>
  <dc:description/>
  <cp:lastModifiedBy>lowcountryjones@icloud.com</cp:lastModifiedBy>
  <cp:revision>5</cp:revision>
  <cp:lastPrinted>2025-07-23T20:22:00Z</cp:lastPrinted>
  <dcterms:created xsi:type="dcterms:W3CDTF">2025-08-20T16:28:00Z</dcterms:created>
  <dcterms:modified xsi:type="dcterms:W3CDTF">2025-08-20T20:24:00Z</dcterms:modified>
</cp:coreProperties>
</file>